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172D0" w:rsidP="005172D0" w:rsidRDefault="005172D0" w14:paraId="6E94BB54" w14:textId="77777777">
      <w:pPr>
        <w:pStyle w:val="StandardWeb"/>
        <w:ind w:left="709" w:firstLine="77"/>
        <w15:collapsed w:val="false"/>
        <w:rPr>
          <w:rFonts w:ascii="Arial" w:hAnsi="Arial" w:cs="Arial"/>
        </w:rPr>
      </w:pPr>
      <w:r>
        <w:rPr>
          <w:rFonts w:ascii="Arial" w:hAnsi="Arial" w:cs="Arial"/>
        </w:rPr>
        <w:t xml:space="preserve">         </w:t>
      </w:r>
      <w:r>
        <w:rPr>
          <w:rFonts w:ascii="Arial" w:hAnsi="Arial" w:cs="Arial"/>
          <w:noProof/>
        </w:rPr>
        <w:drawing>
          <wp:inline distT="0" distB="0" distL="0" distR="0">
            <wp:extent cx="304800" cy="409575"/>
            <wp:effectExtent l="0" t="0" r="0" b="9525"/>
            <wp:docPr id="1" name="Slika 1" descr="cid:image001.gif@01D10744.AB48A390"/>
            <wp:cNvGraphicFramePr>
              <a:graphicFrameLocks noChangeAspect="true"/>
            </wp:cNvGraphicFramePr>
            <a:graphic>
              <a:graphicData uri="http://schemas.openxmlformats.org/drawingml/2006/picture">
                <pic:pic>
                  <pic:nvPicPr>
                    <pic:cNvPr id="0" name="Picture 1" descr="cid:image001.gif@01D10744.AB48A390"/>
                    <pic:cNvPicPr>
                      <a:picLocks noChangeAspect="true" noChangeArrowheads="true"/>
                    </pic:cNvPicPr>
                  </pic:nvPicPr>
                  <pic:blipFill>
                    <a:blip r:embed="rId9" r:link="rId10">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04800" cy="409575"/>
                    </a:xfrm>
                    <a:prstGeom prst="rect">
                      <a:avLst/>
                    </a:prstGeom>
                    <a:noFill/>
                    <a:ln>
                      <a:noFill/>
                    </a:ln>
                  </pic:spPr>
                </pic:pic>
              </a:graphicData>
            </a:graphic>
          </wp:inline>
        </w:drawing>
      </w:r>
    </w:p>
    <w:p w:rsidR="005172D0" w:rsidP="005172D0" w:rsidRDefault="005172D0" w14:paraId="5AE36739" w14:textId="77777777">
      <w:pPr>
        <w:rPr>
          <w:rFonts w:ascii="Arial" w:hAnsi="Arial" w:cs="Arial"/>
        </w:rPr>
      </w:pPr>
      <w:r>
        <w:rPr>
          <w:rFonts w:ascii="Arial" w:hAnsi="Arial" w:cs="Arial"/>
        </w:rPr>
        <w:t xml:space="preserve">         REPUBLIKA HRVATSKA                                         </w:t>
      </w:r>
    </w:p>
    <w:p w:rsidR="005172D0" w:rsidP="005172D0" w:rsidRDefault="005172D0" w14:paraId="60FBCA26" w14:textId="77777777">
      <w:pPr>
        <w:rPr>
          <w:rFonts w:ascii="Arial" w:hAnsi="Arial" w:cs="Arial"/>
        </w:rPr>
      </w:pPr>
      <w:r>
        <w:rPr>
          <w:rFonts w:ascii="Arial" w:hAnsi="Arial" w:cs="Arial"/>
        </w:rPr>
        <w:t>OPĆINSKI SUD U NOVOM ZAGREBU</w:t>
      </w:r>
    </w:p>
    <w:p w:rsidR="005172D0" w:rsidP="005172D0" w:rsidRDefault="00C75196" w14:paraId="368708D8" w14:textId="77777777">
      <w:pPr>
        <w:rPr>
          <w:rFonts w:ascii="Arial" w:hAnsi="Arial" w:cs="Arial"/>
        </w:rPr>
      </w:pPr>
      <w:r>
        <w:rPr>
          <w:rFonts w:ascii="Arial" w:hAnsi="Arial" w:cs="Arial"/>
        </w:rPr>
        <w:t>    STALNA SLUŽBA U SAMOBORU</w:t>
      </w:r>
    </w:p>
    <w:p w:rsidR="00524DB4" w:rsidP="005172D0" w:rsidRDefault="00524DB4" w14:paraId="756B15AA" w14:textId="77777777">
      <w:pPr>
        <w:rPr>
          <w:rFonts w:ascii="Arial" w:hAnsi="Arial" w:cs="Arial"/>
        </w:rPr>
      </w:pPr>
      <w:r>
        <w:rPr>
          <w:rFonts w:ascii="Arial" w:hAnsi="Arial" w:cs="Arial"/>
        </w:rPr>
        <w:t>Posebna sudska p</w:t>
      </w:r>
      <w:r w:rsidR="006F1C51">
        <w:rPr>
          <w:rFonts w:ascii="Arial" w:hAnsi="Arial" w:cs="Arial"/>
        </w:rPr>
        <w:t>isarnica</w:t>
      </w:r>
      <w:r w:rsidR="005172D0">
        <w:rPr>
          <w:rFonts w:ascii="Arial" w:hAnsi="Arial" w:cs="Arial"/>
        </w:rPr>
        <w:t xml:space="preserve"> z</w:t>
      </w:r>
      <w:r w:rsidR="006F1C51">
        <w:rPr>
          <w:rFonts w:ascii="Arial" w:hAnsi="Arial" w:cs="Arial"/>
        </w:rPr>
        <w:t xml:space="preserve">a izvršenje </w:t>
      </w:r>
    </w:p>
    <w:p w:rsidR="005172D0" w:rsidP="005172D0" w:rsidRDefault="00524DB4" w14:paraId="282B1ABD" w14:textId="77777777">
      <w:pPr>
        <w:rPr>
          <w:rFonts w:ascii="Arial" w:hAnsi="Arial" w:cs="Arial"/>
        </w:rPr>
      </w:pPr>
      <w:r>
        <w:rPr>
          <w:rFonts w:ascii="Arial" w:hAnsi="Arial" w:cs="Arial"/>
        </w:rPr>
        <w:t xml:space="preserve">        </w:t>
      </w:r>
      <w:proofErr w:type="spellStart"/>
      <w:r>
        <w:rPr>
          <w:rFonts w:ascii="Arial" w:hAnsi="Arial" w:cs="Arial"/>
        </w:rPr>
        <w:t>prekršajnopravnih</w:t>
      </w:r>
      <w:proofErr w:type="spellEnd"/>
      <w:r>
        <w:rPr>
          <w:rFonts w:ascii="Arial" w:hAnsi="Arial" w:cs="Arial"/>
        </w:rPr>
        <w:t xml:space="preserve"> sankcija</w:t>
      </w:r>
    </w:p>
    <w:p w:rsidR="005172D0" w:rsidP="005172D0" w:rsidRDefault="005172D0" w14:paraId="18AD816E" w14:textId="77777777">
      <w:pPr>
        <w:spacing w:after="240"/>
        <w:jc w:val="center"/>
        <w:rPr>
          <w:rFonts w:ascii="Arial" w:hAnsi="Arial" w:cs="Arial"/>
        </w:rPr>
      </w:pPr>
    </w:p>
    <w:p w:rsidR="005172D0" w:rsidP="005172D0" w:rsidRDefault="005172D0" w14:paraId="534B1859" w14:textId="77777777">
      <w:pPr>
        <w:spacing w:after="240"/>
        <w:jc w:val="center"/>
        <w:rPr>
          <w:rFonts w:ascii="Arial" w:hAnsi="Arial" w:cs="Arial"/>
        </w:rPr>
      </w:pPr>
      <w:r>
        <w:rPr>
          <w:rFonts w:ascii="Arial" w:hAnsi="Arial" w:cs="Arial"/>
        </w:rPr>
        <w:t>R E P U B L I K A  H R V A T S K A</w:t>
      </w:r>
    </w:p>
    <w:p w:rsidR="005172D0" w:rsidP="005172D0" w:rsidRDefault="005172D0" w14:paraId="02F201CD" w14:textId="77777777">
      <w:pPr>
        <w:jc w:val="center"/>
        <w:rPr>
          <w:rFonts w:ascii="Arial" w:hAnsi="Arial" w:cs="Arial"/>
        </w:rPr>
      </w:pPr>
      <w:r>
        <w:rPr>
          <w:rFonts w:ascii="Arial" w:hAnsi="Arial" w:cs="Arial"/>
        </w:rPr>
        <w:t>R J E Š E N J E</w:t>
      </w:r>
    </w:p>
    <w:p w:rsidR="005172D0" w:rsidP="005172D0" w:rsidRDefault="005172D0" w14:paraId="193BC56E" w14:textId="77777777">
      <w:pPr>
        <w:rPr>
          <w:rFonts w:ascii="Arial" w:hAnsi="Arial" w:cs="Arial"/>
        </w:rPr>
      </w:pPr>
    </w:p>
    <w:p w:rsidR="005172D0" w:rsidP="005172D0" w:rsidRDefault="005172D0" w14:paraId="2511CA08" w14:textId="77777777">
      <w:pPr>
        <w:ind w:firstLine="709"/>
        <w:jc w:val="both"/>
        <w:rPr>
          <w:rFonts w:ascii="Arial" w:hAnsi="Arial" w:cs="Arial"/>
        </w:rPr>
      </w:pPr>
      <w:r>
        <w:rPr>
          <w:rFonts w:ascii="Arial" w:hAnsi="Arial" w:cs="Arial"/>
        </w:rPr>
        <w:t xml:space="preserve">Općinski sud u Novom Zagrebu, </w:t>
      </w:r>
      <w:r w:rsidR="00C75196">
        <w:rPr>
          <w:rFonts w:ascii="Arial" w:hAnsi="Arial" w:cs="Arial"/>
        </w:rPr>
        <w:t xml:space="preserve">Stalna služba u Samoboru, </w:t>
      </w:r>
      <w:r>
        <w:rPr>
          <w:rFonts w:ascii="Arial" w:hAnsi="Arial" w:cs="Arial"/>
        </w:rPr>
        <w:t xml:space="preserve">po sutkinji Bojani Atanasov, uz </w:t>
      </w:r>
      <w:r w:rsidR="009652D8">
        <w:rPr>
          <w:rFonts w:ascii="Arial" w:hAnsi="Arial" w:cs="Arial"/>
        </w:rPr>
        <w:t>sudjelovanje sudske referentice</w:t>
      </w:r>
      <w:r w:rsidR="00C75196">
        <w:rPr>
          <w:rFonts w:ascii="Arial" w:hAnsi="Arial" w:cs="Arial"/>
        </w:rPr>
        <w:t xml:space="preserve"> Ivane Francetić,</w:t>
      </w:r>
      <w:r>
        <w:rPr>
          <w:rFonts w:ascii="Arial" w:hAnsi="Arial" w:cs="Arial"/>
        </w:rPr>
        <w:t xml:space="preserve"> u postupku izvršenja </w:t>
      </w:r>
      <w:proofErr w:type="spellStart"/>
      <w:r>
        <w:rPr>
          <w:rFonts w:ascii="Arial" w:hAnsi="Arial" w:cs="Arial"/>
        </w:rPr>
        <w:t>prek</w:t>
      </w:r>
      <w:r w:rsidR="003B5CBD">
        <w:rPr>
          <w:rFonts w:ascii="Arial" w:hAnsi="Arial" w:cs="Arial"/>
        </w:rPr>
        <w:t>ršajnopravne</w:t>
      </w:r>
      <w:proofErr w:type="spellEnd"/>
      <w:r w:rsidR="003B5CBD">
        <w:rPr>
          <w:rFonts w:ascii="Arial" w:hAnsi="Arial" w:cs="Arial"/>
        </w:rPr>
        <w:t xml:space="preserve"> sa</w:t>
      </w:r>
      <w:r w:rsidR="00813CD0">
        <w:rPr>
          <w:rFonts w:ascii="Arial" w:hAnsi="Arial" w:cs="Arial"/>
        </w:rPr>
        <w:t>n</w:t>
      </w:r>
      <w:r w:rsidR="00FC067D">
        <w:rPr>
          <w:rFonts w:ascii="Arial" w:hAnsi="Arial" w:cs="Arial"/>
        </w:rPr>
        <w:t>kcij</w:t>
      </w:r>
      <w:r w:rsidR="00B36ABF">
        <w:rPr>
          <w:rFonts w:ascii="Arial" w:hAnsi="Arial" w:cs="Arial"/>
        </w:rPr>
        <w:t xml:space="preserve">e osuđenom </w:t>
      </w:r>
      <w:r w:rsidR="00E46F5A">
        <w:rPr>
          <w:rFonts w:ascii="Arial" w:hAnsi="Arial" w:cs="Arial"/>
        </w:rPr>
        <w:t xml:space="preserve">Damiru </w:t>
      </w:r>
      <w:proofErr w:type="spellStart"/>
      <w:r w:rsidR="00E46F5A">
        <w:rPr>
          <w:rFonts w:ascii="Arial" w:hAnsi="Arial" w:cs="Arial"/>
        </w:rPr>
        <w:t>Franjku</w:t>
      </w:r>
      <w:proofErr w:type="spellEnd"/>
      <w:r w:rsidR="00591393">
        <w:rPr>
          <w:rFonts w:ascii="Arial" w:hAnsi="Arial" w:cs="Arial"/>
        </w:rPr>
        <w:t xml:space="preserve">, </w:t>
      </w:r>
      <w:r w:rsidR="00E46F5A">
        <w:rPr>
          <w:rFonts w:ascii="Arial" w:hAnsi="Arial" w:cs="Arial"/>
        </w:rPr>
        <w:t>20</w:t>
      </w:r>
      <w:r w:rsidR="00B36ABF">
        <w:rPr>
          <w:rFonts w:ascii="Arial" w:hAnsi="Arial" w:cs="Arial"/>
        </w:rPr>
        <w:t xml:space="preserve">. </w:t>
      </w:r>
      <w:r w:rsidR="00F87F10">
        <w:rPr>
          <w:rFonts w:ascii="Arial" w:hAnsi="Arial" w:cs="Arial"/>
        </w:rPr>
        <w:t>kolovoza</w:t>
      </w:r>
      <w:r w:rsidR="00C75196">
        <w:rPr>
          <w:rFonts w:ascii="Arial" w:hAnsi="Arial" w:cs="Arial"/>
        </w:rPr>
        <w:t xml:space="preserve"> 202</w:t>
      </w:r>
      <w:r w:rsidR="00B613DF">
        <w:rPr>
          <w:rFonts w:ascii="Arial" w:hAnsi="Arial" w:cs="Arial"/>
        </w:rPr>
        <w:t>6</w:t>
      </w:r>
      <w:r w:rsidR="00C75196">
        <w:rPr>
          <w:rFonts w:ascii="Arial" w:hAnsi="Arial" w:cs="Arial"/>
        </w:rPr>
        <w:t>.</w:t>
      </w:r>
    </w:p>
    <w:p w:rsidR="00823432" w:rsidP="005172D0" w:rsidRDefault="00823432" w14:paraId="368060CF" w14:textId="77777777">
      <w:pPr>
        <w:ind w:firstLine="709"/>
        <w:jc w:val="both"/>
        <w:rPr>
          <w:rFonts w:ascii="Arial" w:hAnsi="Arial" w:cs="Arial"/>
        </w:rPr>
      </w:pPr>
    </w:p>
    <w:p w:rsidR="005172D0" w:rsidP="005172D0" w:rsidRDefault="005172D0" w14:paraId="760EBF1C" w14:textId="77777777">
      <w:pPr>
        <w:jc w:val="center"/>
        <w:rPr>
          <w:rFonts w:ascii="Arial" w:hAnsi="Arial" w:cs="Arial"/>
        </w:rPr>
      </w:pPr>
      <w:r>
        <w:rPr>
          <w:rFonts w:ascii="Arial" w:hAnsi="Arial" w:cs="Arial"/>
        </w:rPr>
        <w:t>r i j e š i o    j e</w:t>
      </w:r>
    </w:p>
    <w:p w:rsidR="005172D0" w:rsidP="005172D0" w:rsidRDefault="005172D0" w14:paraId="2EC6942D" w14:textId="77777777">
      <w:pPr>
        <w:jc w:val="center"/>
        <w:rPr>
          <w:rFonts w:ascii="Arial" w:hAnsi="Arial" w:cs="Arial"/>
        </w:rPr>
      </w:pPr>
    </w:p>
    <w:p w:rsidR="004319C4" w:rsidP="005172D0" w:rsidRDefault="005172D0" w14:paraId="132F57B2" w14:textId="77777777">
      <w:pPr>
        <w:ind w:firstLine="709"/>
        <w:jc w:val="both"/>
        <w:rPr>
          <w:rFonts w:ascii="Arial" w:hAnsi="Arial" w:cs="Arial"/>
        </w:rPr>
      </w:pPr>
      <w:r>
        <w:rPr>
          <w:rFonts w:ascii="Arial" w:hAnsi="Arial" w:cs="Arial"/>
        </w:rPr>
        <w:t xml:space="preserve"> Na temelju članka 14. stavka 1. Prekršajnog zakona obustavlja se postupak izvr</w:t>
      </w:r>
      <w:r w:rsidR="00823432">
        <w:rPr>
          <w:rFonts w:ascii="Arial" w:hAnsi="Arial" w:cs="Arial"/>
        </w:rPr>
        <w:t>šenja novč</w:t>
      </w:r>
      <w:r w:rsidR="003B5CBD">
        <w:rPr>
          <w:rFonts w:ascii="Arial" w:hAnsi="Arial" w:cs="Arial"/>
        </w:rPr>
        <w:t xml:space="preserve">ane </w:t>
      </w:r>
      <w:r w:rsidR="00813CD0">
        <w:rPr>
          <w:rFonts w:ascii="Arial" w:hAnsi="Arial" w:cs="Arial"/>
        </w:rPr>
        <w:t>k</w:t>
      </w:r>
      <w:r w:rsidR="00C60642">
        <w:rPr>
          <w:rFonts w:ascii="Arial" w:hAnsi="Arial" w:cs="Arial"/>
        </w:rPr>
        <w:t>a</w:t>
      </w:r>
      <w:r w:rsidR="00B60403">
        <w:rPr>
          <w:rFonts w:ascii="Arial" w:hAnsi="Arial" w:cs="Arial"/>
        </w:rPr>
        <w:t>zn</w:t>
      </w:r>
      <w:r w:rsidR="00B36ABF">
        <w:rPr>
          <w:rFonts w:ascii="Arial" w:hAnsi="Arial" w:cs="Arial"/>
        </w:rPr>
        <w:t>e  osuđenom</w:t>
      </w:r>
      <w:r w:rsidR="00A61789">
        <w:rPr>
          <w:rFonts w:ascii="Arial" w:hAnsi="Arial" w:cs="Arial"/>
        </w:rPr>
        <w:t xml:space="preserve"> </w:t>
      </w:r>
      <w:r w:rsidR="009D68B2">
        <w:rPr>
          <w:rFonts w:ascii="Arial" w:hAnsi="Arial" w:cs="Arial"/>
        </w:rPr>
        <w:t xml:space="preserve">Damiru </w:t>
      </w:r>
      <w:proofErr w:type="spellStart"/>
      <w:r w:rsidR="009D68B2">
        <w:rPr>
          <w:rFonts w:ascii="Arial" w:hAnsi="Arial" w:cs="Arial"/>
        </w:rPr>
        <w:t>Franjku</w:t>
      </w:r>
      <w:proofErr w:type="spellEnd"/>
      <w:r w:rsidR="00B36ABF">
        <w:rPr>
          <w:rFonts w:ascii="Arial" w:hAnsi="Arial" w:cs="Arial"/>
        </w:rPr>
        <w:t xml:space="preserve">, OIB </w:t>
      </w:r>
      <w:r w:rsidR="009D68B2">
        <w:rPr>
          <w:rFonts w:ascii="Arial" w:hAnsi="Arial" w:cs="Arial"/>
        </w:rPr>
        <w:t>96546319201</w:t>
      </w:r>
      <w:r w:rsidR="003B5CBD">
        <w:rPr>
          <w:rFonts w:ascii="Arial" w:hAnsi="Arial" w:cs="Arial"/>
        </w:rPr>
        <w:t>, sa prebivališt</w:t>
      </w:r>
      <w:r w:rsidR="00D247A8">
        <w:rPr>
          <w:rFonts w:ascii="Arial" w:hAnsi="Arial" w:cs="Arial"/>
        </w:rPr>
        <w:t>em</w:t>
      </w:r>
      <w:r w:rsidR="00926A13">
        <w:rPr>
          <w:rFonts w:ascii="Arial" w:hAnsi="Arial" w:cs="Arial"/>
        </w:rPr>
        <w:t xml:space="preserve"> u</w:t>
      </w:r>
      <w:r w:rsidR="00A837E9">
        <w:rPr>
          <w:rFonts w:ascii="Arial" w:hAnsi="Arial" w:cs="Arial"/>
        </w:rPr>
        <w:t xml:space="preserve"> </w:t>
      </w:r>
      <w:r w:rsidR="009D68B2">
        <w:rPr>
          <w:rFonts w:ascii="Arial" w:hAnsi="Arial" w:cs="Arial"/>
        </w:rPr>
        <w:t>Samoboru, Ratka Buzine 5</w:t>
      </w:r>
      <w:r w:rsidR="001919F7">
        <w:rPr>
          <w:rFonts w:ascii="Arial" w:hAnsi="Arial" w:cs="Arial"/>
        </w:rPr>
        <w:t xml:space="preserve">, zbog prekršaja iz članka </w:t>
      </w:r>
      <w:r w:rsidR="00F87F10">
        <w:rPr>
          <w:rFonts w:ascii="Arial" w:hAnsi="Arial" w:cs="Arial"/>
        </w:rPr>
        <w:t>199</w:t>
      </w:r>
      <w:r w:rsidR="00FC067D">
        <w:rPr>
          <w:rFonts w:ascii="Arial" w:hAnsi="Arial" w:cs="Arial"/>
        </w:rPr>
        <w:t>.</w:t>
      </w:r>
      <w:r w:rsidR="002806A6">
        <w:rPr>
          <w:rFonts w:ascii="Arial" w:hAnsi="Arial" w:cs="Arial"/>
        </w:rPr>
        <w:t xml:space="preserve"> </w:t>
      </w:r>
      <w:r w:rsidR="00904739">
        <w:rPr>
          <w:rFonts w:ascii="Arial" w:hAnsi="Arial" w:cs="Arial"/>
        </w:rPr>
        <w:t xml:space="preserve">Zakona o </w:t>
      </w:r>
      <w:r w:rsidR="008068E6">
        <w:rPr>
          <w:rFonts w:ascii="Arial" w:hAnsi="Arial" w:cs="Arial"/>
        </w:rPr>
        <w:t>sigurnosti prometa na cestama</w:t>
      </w:r>
      <w:r w:rsidR="009D68B2">
        <w:rPr>
          <w:rFonts w:ascii="Arial" w:hAnsi="Arial" w:cs="Arial"/>
        </w:rPr>
        <w:t xml:space="preserve"> i dr</w:t>
      </w:r>
      <w:r>
        <w:rPr>
          <w:rFonts w:ascii="Arial" w:hAnsi="Arial" w:cs="Arial"/>
        </w:rPr>
        <w:t>.</w:t>
      </w:r>
    </w:p>
    <w:p w:rsidR="005172D0" w:rsidP="005172D0" w:rsidRDefault="005172D0" w14:paraId="1A43F6DF" w14:textId="77777777">
      <w:pPr>
        <w:jc w:val="center"/>
        <w:rPr>
          <w:rFonts w:ascii="Arial" w:hAnsi="Arial" w:cs="Arial"/>
        </w:rPr>
      </w:pPr>
      <w:r>
        <w:rPr>
          <w:rFonts w:ascii="Arial" w:hAnsi="Arial" w:cs="Arial"/>
        </w:rPr>
        <w:t>Obrazloženje</w:t>
      </w:r>
    </w:p>
    <w:p w:rsidR="005172D0" w:rsidP="005172D0" w:rsidRDefault="005172D0" w14:paraId="3C628D1F" w14:textId="77777777">
      <w:pPr>
        <w:jc w:val="both"/>
        <w:rPr>
          <w:rFonts w:ascii="Arial" w:hAnsi="Arial" w:cs="Arial"/>
        </w:rPr>
      </w:pPr>
    </w:p>
    <w:p w:rsidR="005172D0" w:rsidP="005172D0" w:rsidRDefault="005172D0" w14:paraId="2BCCBC60" w14:textId="77777777">
      <w:pPr>
        <w:ind w:firstLine="709"/>
        <w:jc w:val="both"/>
        <w:rPr>
          <w:rFonts w:ascii="Arial" w:hAnsi="Arial" w:cs="Arial"/>
        </w:rPr>
      </w:pPr>
      <w:r>
        <w:rPr>
          <w:rFonts w:ascii="Arial" w:hAnsi="Arial" w:cs="Arial"/>
        </w:rPr>
        <w:t>1. Pravomoćnom o</w:t>
      </w:r>
      <w:r w:rsidR="00774135">
        <w:rPr>
          <w:rFonts w:ascii="Arial" w:hAnsi="Arial" w:cs="Arial"/>
        </w:rPr>
        <w:t>dlukom</w:t>
      </w:r>
      <w:r w:rsidR="00F87F10">
        <w:rPr>
          <w:rFonts w:ascii="Arial" w:hAnsi="Arial" w:cs="Arial"/>
        </w:rPr>
        <w:t xml:space="preserve"> </w:t>
      </w:r>
      <w:r w:rsidR="00EE3DA5">
        <w:rPr>
          <w:rFonts w:ascii="Arial" w:hAnsi="Arial" w:cs="Arial"/>
        </w:rPr>
        <w:t>Općinskog</w:t>
      </w:r>
      <w:r w:rsidR="00904739">
        <w:rPr>
          <w:rFonts w:ascii="Arial" w:hAnsi="Arial" w:cs="Arial"/>
        </w:rPr>
        <w:t xml:space="preserve"> suda u </w:t>
      </w:r>
      <w:r w:rsidR="00FD0461">
        <w:rPr>
          <w:rFonts w:ascii="Arial" w:hAnsi="Arial" w:cs="Arial"/>
        </w:rPr>
        <w:t>Novom Zagrebu,</w:t>
      </w:r>
      <w:r w:rsidR="002F7CF3">
        <w:rPr>
          <w:rFonts w:ascii="Arial" w:hAnsi="Arial" w:cs="Arial"/>
        </w:rPr>
        <w:t xml:space="preserve"> </w:t>
      </w:r>
      <w:r w:rsidR="00814AAE">
        <w:rPr>
          <w:rFonts w:ascii="Arial" w:hAnsi="Arial" w:cs="Arial"/>
        </w:rPr>
        <w:t xml:space="preserve">Stalna služba u Samoboru, </w:t>
      </w:r>
      <w:r w:rsidR="00970BA9">
        <w:rPr>
          <w:rFonts w:ascii="Arial" w:hAnsi="Arial" w:cs="Arial"/>
        </w:rPr>
        <w:t>posl</w:t>
      </w:r>
      <w:r w:rsidR="006B2C6D">
        <w:rPr>
          <w:rFonts w:ascii="Arial" w:hAnsi="Arial" w:cs="Arial"/>
        </w:rPr>
        <w:t>ovni broj Pp</w:t>
      </w:r>
      <w:r w:rsidR="009D68B2">
        <w:rPr>
          <w:rFonts w:ascii="Arial" w:hAnsi="Arial" w:cs="Arial"/>
        </w:rPr>
        <w:t>-4573</w:t>
      </w:r>
      <w:r w:rsidR="00174130">
        <w:rPr>
          <w:rFonts w:ascii="Arial" w:hAnsi="Arial" w:cs="Arial"/>
        </w:rPr>
        <w:t>/20</w:t>
      </w:r>
      <w:r w:rsidR="00DC2500">
        <w:rPr>
          <w:rFonts w:ascii="Arial" w:hAnsi="Arial" w:cs="Arial"/>
        </w:rPr>
        <w:t>2</w:t>
      </w:r>
      <w:r w:rsidR="009D68B2">
        <w:rPr>
          <w:rFonts w:ascii="Arial" w:hAnsi="Arial" w:cs="Arial"/>
        </w:rPr>
        <w:t>2</w:t>
      </w:r>
      <w:r w:rsidR="00A0264F">
        <w:rPr>
          <w:rFonts w:ascii="Arial" w:hAnsi="Arial" w:cs="Arial"/>
        </w:rPr>
        <w:t xml:space="preserve"> od </w:t>
      </w:r>
      <w:r w:rsidR="00F87F10">
        <w:rPr>
          <w:rFonts w:ascii="Arial" w:hAnsi="Arial" w:cs="Arial"/>
        </w:rPr>
        <w:t>3</w:t>
      </w:r>
      <w:r w:rsidR="00503FC1">
        <w:rPr>
          <w:rFonts w:ascii="Arial" w:hAnsi="Arial" w:cs="Arial"/>
        </w:rPr>
        <w:t xml:space="preserve">. </w:t>
      </w:r>
      <w:r w:rsidR="009D68B2">
        <w:rPr>
          <w:rFonts w:ascii="Arial" w:hAnsi="Arial" w:cs="Arial"/>
        </w:rPr>
        <w:t>svibnja</w:t>
      </w:r>
      <w:r w:rsidR="000F3F8E">
        <w:rPr>
          <w:rFonts w:ascii="Arial" w:hAnsi="Arial" w:cs="Arial"/>
        </w:rPr>
        <w:t xml:space="preserve"> </w:t>
      </w:r>
      <w:r w:rsidR="00970BA9">
        <w:rPr>
          <w:rFonts w:ascii="Arial" w:hAnsi="Arial" w:cs="Arial"/>
        </w:rPr>
        <w:t>20</w:t>
      </w:r>
      <w:r w:rsidR="0000388C">
        <w:rPr>
          <w:rFonts w:ascii="Arial" w:hAnsi="Arial" w:cs="Arial"/>
        </w:rPr>
        <w:t>2</w:t>
      </w:r>
      <w:r w:rsidR="009D68B2">
        <w:rPr>
          <w:rFonts w:ascii="Arial" w:hAnsi="Arial" w:cs="Arial"/>
        </w:rPr>
        <w:t>3</w:t>
      </w:r>
      <w:r w:rsidR="00970BA9">
        <w:rPr>
          <w:rFonts w:ascii="Arial" w:hAnsi="Arial" w:cs="Arial"/>
        </w:rPr>
        <w:t>.</w:t>
      </w:r>
      <w:r w:rsidR="006852F8">
        <w:rPr>
          <w:rFonts w:ascii="Arial" w:hAnsi="Arial" w:cs="Arial"/>
        </w:rPr>
        <w:t xml:space="preserve">, </w:t>
      </w:r>
      <w:r w:rsidR="00D52BED">
        <w:rPr>
          <w:rFonts w:ascii="Arial" w:hAnsi="Arial" w:cs="Arial"/>
        </w:rPr>
        <w:t>osuđeno</w:t>
      </w:r>
      <w:r w:rsidR="00B36ABF">
        <w:rPr>
          <w:rFonts w:ascii="Arial" w:hAnsi="Arial" w:cs="Arial"/>
        </w:rPr>
        <w:t xml:space="preserve">m </w:t>
      </w:r>
      <w:r w:rsidR="009D68B2">
        <w:rPr>
          <w:rFonts w:ascii="Arial" w:hAnsi="Arial" w:cs="Arial"/>
        </w:rPr>
        <w:t xml:space="preserve">Damiru </w:t>
      </w:r>
      <w:proofErr w:type="spellStart"/>
      <w:r w:rsidR="009D68B2">
        <w:rPr>
          <w:rFonts w:ascii="Arial" w:hAnsi="Arial" w:cs="Arial"/>
        </w:rPr>
        <w:t>Franjku</w:t>
      </w:r>
      <w:proofErr w:type="spellEnd"/>
      <w:r>
        <w:rPr>
          <w:rFonts w:ascii="Arial" w:hAnsi="Arial" w:cs="Arial"/>
        </w:rPr>
        <w:t xml:space="preserve"> izrečena je novčana kazna u iznosu od </w:t>
      </w:r>
      <w:r w:rsidR="009D68B2">
        <w:rPr>
          <w:rFonts w:ascii="Arial" w:hAnsi="Arial" w:cs="Arial"/>
        </w:rPr>
        <w:t>3.491,88</w:t>
      </w:r>
      <w:r w:rsidR="007075EC">
        <w:rPr>
          <w:rFonts w:ascii="Arial" w:hAnsi="Arial" w:cs="Arial"/>
        </w:rPr>
        <w:t xml:space="preserve"> </w:t>
      </w:r>
      <w:r w:rsidR="000C3A6E">
        <w:rPr>
          <w:rFonts w:ascii="Arial" w:hAnsi="Arial" w:cs="Arial"/>
        </w:rPr>
        <w:t>eur</w:t>
      </w:r>
      <w:r w:rsidR="00344CAA">
        <w:rPr>
          <w:rFonts w:ascii="Arial" w:hAnsi="Arial" w:cs="Arial"/>
        </w:rPr>
        <w:t>a</w:t>
      </w:r>
      <w:r w:rsidR="009D68B2">
        <w:rPr>
          <w:rFonts w:ascii="Arial" w:hAnsi="Arial" w:cs="Arial"/>
        </w:rPr>
        <w:t>, u koju kaznu je uračunato zadržavanje kao 79,64 eura, pa je neplaćeno 3.412,24 eura.</w:t>
      </w:r>
      <w:r w:rsidR="00BC62D2">
        <w:rPr>
          <w:rFonts w:ascii="Arial" w:hAnsi="Arial" w:cs="Arial"/>
        </w:rPr>
        <w:t xml:space="preserve"> </w:t>
      </w:r>
      <w:r>
        <w:rPr>
          <w:rFonts w:ascii="Arial" w:hAnsi="Arial" w:cs="Arial"/>
        </w:rPr>
        <w:t>Odluka o pr</w:t>
      </w:r>
      <w:r w:rsidR="00D52BED">
        <w:rPr>
          <w:rFonts w:ascii="Arial" w:hAnsi="Arial" w:cs="Arial"/>
        </w:rPr>
        <w:t>e</w:t>
      </w:r>
      <w:r w:rsidR="00970BA9">
        <w:rPr>
          <w:rFonts w:ascii="Arial" w:hAnsi="Arial" w:cs="Arial"/>
        </w:rPr>
        <w:t>kršaju postala je p</w:t>
      </w:r>
      <w:r w:rsidR="00503FC1">
        <w:rPr>
          <w:rFonts w:ascii="Arial" w:hAnsi="Arial" w:cs="Arial"/>
        </w:rPr>
        <w:t xml:space="preserve">ravomoćna </w:t>
      </w:r>
      <w:r w:rsidR="009D68B2">
        <w:rPr>
          <w:rFonts w:ascii="Arial" w:hAnsi="Arial" w:cs="Arial"/>
        </w:rPr>
        <w:t>5</w:t>
      </w:r>
      <w:r w:rsidR="00496E34">
        <w:rPr>
          <w:rFonts w:ascii="Arial" w:hAnsi="Arial" w:cs="Arial"/>
        </w:rPr>
        <w:t xml:space="preserve">. </w:t>
      </w:r>
      <w:r w:rsidR="004B57BB">
        <w:rPr>
          <w:rFonts w:ascii="Arial" w:hAnsi="Arial" w:cs="Arial"/>
        </w:rPr>
        <w:t>s</w:t>
      </w:r>
      <w:r w:rsidR="009D68B2">
        <w:rPr>
          <w:rFonts w:ascii="Arial" w:hAnsi="Arial" w:cs="Arial"/>
        </w:rPr>
        <w:t>rpnja</w:t>
      </w:r>
      <w:r w:rsidR="00D52BED">
        <w:rPr>
          <w:rFonts w:ascii="Arial" w:hAnsi="Arial" w:cs="Arial"/>
        </w:rPr>
        <w:t xml:space="preserve"> 20</w:t>
      </w:r>
      <w:r w:rsidR="002A0361">
        <w:rPr>
          <w:rFonts w:ascii="Arial" w:hAnsi="Arial" w:cs="Arial"/>
        </w:rPr>
        <w:t>2</w:t>
      </w:r>
      <w:r w:rsidR="000721B1">
        <w:rPr>
          <w:rFonts w:ascii="Arial" w:hAnsi="Arial" w:cs="Arial"/>
        </w:rPr>
        <w:t>3</w:t>
      </w:r>
      <w:r>
        <w:rPr>
          <w:rFonts w:ascii="Arial" w:hAnsi="Arial" w:cs="Arial"/>
        </w:rPr>
        <w:t>.</w:t>
      </w:r>
    </w:p>
    <w:p w:rsidR="005172D0" w:rsidP="005172D0" w:rsidRDefault="005172D0" w14:paraId="686367BE" w14:textId="77777777">
      <w:pPr>
        <w:ind w:firstLine="709"/>
        <w:jc w:val="both"/>
        <w:rPr>
          <w:rFonts w:ascii="Arial" w:hAnsi="Arial" w:cs="Arial"/>
        </w:rPr>
      </w:pPr>
      <w:r>
        <w:rPr>
          <w:rFonts w:ascii="Arial" w:hAnsi="Arial" w:cs="Arial"/>
        </w:rPr>
        <w:t xml:space="preserve">2. Odredbom članka 14. stavka 1. Prekršajnog zakona  propisano je da zastara izvršenja kazni i drugih </w:t>
      </w:r>
      <w:proofErr w:type="spellStart"/>
      <w:r>
        <w:rPr>
          <w:rFonts w:ascii="Arial" w:hAnsi="Arial" w:cs="Arial"/>
        </w:rPr>
        <w:t>prekršajnopravnih</w:t>
      </w:r>
      <w:proofErr w:type="spellEnd"/>
      <w:r>
        <w:rPr>
          <w:rFonts w:ascii="Arial" w:hAnsi="Arial" w:cs="Arial"/>
        </w:rPr>
        <w:t xml:space="preserve"> sankcija nastupa u svakom slučaju kada proteknu tri godine od dana pravomoćnosti odluke kojom je izrečena kazna ili druga </w:t>
      </w:r>
      <w:proofErr w:type="spellStart"/>
      <w:r>
        <w:rPr>
          <w:rFonts w:ascii="Arial" w:hAnsi="Arial" w:cs="Arial"/>
        </w:rPr>
        <w:t>prekršajnopravna</w:t>
      </w:r>
      <w:proofErr w:type="spellEnd"/>
      <w:r>
        <w:rPr>
          <w:rFonts w:ascii="Arial" w:hAnsi="Arial" w:cs="Arial"/>
        </w:rPr>
        <w:t xml:space="preserve"> sankcija.</w:t>
      </w:r>
    </w:p>
    <w:p w:rsidR="005172D0" w:rsidP="00D52BED" w:rsidRDefault="005172D0" w14:paraId="488FDF0E" w14:textId="77777777">
      <w:pPr>
        <w:ind w:firstLine="709"/>
        <w:jc w:val="both"/>
        <w:rPr>
          <w:rFonts w:ascii="Arial" w:hAnsi="Arial" w:cs="Arial"/>
        </w:rPr>
      </w:pPr>
      <w:r>
        <w:rPr>
          <w:rFonts w:ascii="Arial" w:hAnsi="Arial" w:cs="Arial"/>
        </w:rPr>
        <w:t xml:space="preserve">3. Budući je od dana pravomoćnosti odluke o prekršaju proteklo više od tri godine nastupila je zastara izvršenja </w:t>
      </w:r>
      <w:proofErr w:type="spellStart"/>
      <w:r>
        <w:rPr>
          <w:rFonts w:ascii="Arial" w:hAnsi="Arial" w:cs="Arial"/>
        </w:rPr>
        <w:t>prekršajnopravnih</w:t>
      </w:r>
      <w:proofErr w:type="spellEnd"/>
      <w:r>
        <w:rPr>
          <w:rFonts w:ascii="Arial" w:hAnsi="Arial" w:cs="Arial"/>
        </w:rPr>
        <w:t xml:space="preserve"> sankcija, zbog čega je postupak izvršenja obustavljen.</w:t>
      </w:r>
    </w:p>
    <w:p w:rsidR="00F00BD3" w:rsidP="00D52BED" w:rsidRDefault="00F00BD3" w14:paraId="526CFFAA" w14:textId="77777777">
      <w:pPr>
        <w:ind w:firstLine="709"/>
        <w:jc w:val="both"/>
        <w:rPr>
          <w:rFonts w:ascii="Arial" w:hAnsi="Arial" w:cs="Arial"/>
        </w:rPr>
      </w:pPr>
    </w:p>
    <w:p w:rsidR="005172D0" w:rsidP="005172D0" w:rsidRDefault="005D44C1" w14:paraId="3A9905F5" w14:textId="77777777">
      <w:pPr>
        <w:jc w:val="center"/>
        <w:rPr>
          <w:rFonts w:ascii="Arial" w:hAnsi="Arial" w:cs="Arial"/>
        </w:rPr>
      </w:pPr>
      <w:r>
        <w:rPr>
          <w:rFonts w:ascii="Arial" w:hAnsi="Arial" w:cs="Arial"/>
        </w:rPr>
        <w:t>Samobor,</w:t>
      </w:r>
      <w:r w:rsidR="00025306">
        <w:rPr>
          <w:rFonts w:ascii="Arial" w:hAnsi="Arial" w:cs="Arial"/>
        </w:rPr>
        <w:t xml:space="preserve"> </w:t>
      </w:r>
      <w:r w:rsidR="00DA7208">
        <w:rPr>
          <w:rFonts w:ascii="Arial" w:hAnsi="Arial" w:cs="Arial"/>
        </w:rPr>
        <w:t>20</w:t>
      </w:r>
      <w:r w:rsidR="00190F88">
        <w:rPr>
          <w:rFonts w:ascii="Arial" w:hAnsi="Arial" w:cs="Arial"/>
        </w:rPr>
        <w:t xml:space="preserve">. </w:t>
      </w:r>
      <w:r w:rsidR="004B57BB">
        <w:rPr>
          <w:rFonts w:ascii="Arial" w:hAnsi="Arial" w:cs="Arial"/>
        </w:rPr>
        <w:t>kolovoza</w:t>
      </w:r>
      <w:r w:rsidR="00D52BED">
        <w:rPr>
          <w:rFonts w:ascii="Arial" w:hAnsi="Arial" w:cs="Arial"/>
        </w:rPr>
        <w:t xml:space="preserve"> 202</w:t>
      </w:r>
      <w:r w:rsidR="007C6239">
        <w:rPr>
          <w:rFonts w:ascii="Arial" w:hAnsi="Arial" w:cs="Arial"/>
        </w:rPr>
        <w:t>6</w:t>
      </w:r>
      <w:r w:rsidR="005172D0">
        <w:rPr>
          <w:rFonts w:ascii="Arial" w:hAnsi="Arial" w:cs="Arial"/>
        </w:rPr>
        <w:t>.</w:t>
      </w:r>
    </w:p>
    <w:p w:rsidR="005172D0" w:rsidP="005172D0" w:rsidRDefault="005172D0" w14:paraId="1B8662BF" w14:textId="77777777">
      <w:pPr>
        <w:jc w:val="center"/>
        <w:rPr>
          <w:rFonts w:ascii="Arial" w:hAnsi="Arial" w:cs="Arial"/>
        </w:rPr>
      </w:pPr>
    </w:p>
    <w:p w:rsidR="005172D0" w:rsidP="005172D0" w:rsidRDefault="005172D0" w14:paraId="0D86EB98" w14:textId="77777777">
      <w:pPr>
        <w:rPr>
          <w:rFonts w:ascii="Arial" w:hAnsi="Arial" w:cs="Arial"/>
        </w:rPr>
      </w:pPr>
    </w:p>
    <w:tbl>
      <w:tblPr>
        <w:tblW w:w="0" w:type="auto"/>
        <w:tblCellMar>
          <w:left w:w="0" w:type="dxa"/>
          <w:right w:w="0" w:type="dxa"/>
        </w:tblCellMar>
        <w:tblLook w:firstRow="1" w:lastRow="0" w:firstColumn="1" w:lastColumn="0" w:noHBand="0" w:noVBand="1" w:val="04A0"/>
      </w:tblPr>
      <w:tblGrid>
        <w:gridCol w:w="3129"/>
        <w:gridCol w:w="3040"/>
        <w:gridCol w:w="3119"/>
      </w:tblGrid>
      <w:tr w:rsidR="005172D0" w:rsidTr="005172D0" w14:paraId="7A41D3AD" w14:textId="77777777">
        <w:tc>
          <w:tcPr>
            <w:tcW w:w="3284" w:type="dxa"/>
            <w:tcMar>
              <w:top w:w="0" w:type="dxa"/>
              <w:left w:w="108" w:type="dxa"/>
              <w:bottom w:w="0" w:type="dxa"/>
              <w:right w:w="108" w:type="dxa"/>
            </w:tcMar>
            <w:hideMark/>
          </w:tcPr>
          <w:p w:rsidR="005172D0" w:rsidRDefault="008D691B" w14:paraId="0C08CE29" w14:textId="77777777">
            <w:pPr>
              <w:spacing w:line="240" w:lineRule="auto"/>
              <w:rPr>
                <w:rFonts w:ascii="Arial" w:hAnsi="Arial" w:eastAsia="Times New Roman" w:cs="Arial"/>
                <w:lang w:eastAsia="hr-HR"/>
              </w:rPr>
            </w:pPr>
            <w:r>
              <w:rPr>
                <w:rFonts w:ascii="Arial" w:hAnsi="Arial" w:eastAsia="Times New Roman" w:cs="Arial"/>
                <w:lang w:eastAsia="hr-HR"/>
              </w:rPr>
              <w:t>Sudska referentica</w:t>
            </w:r>
          </w:p>
          <w:p w:rsidR="005172D0" w:rsidRDefault="00A04BBE" w14:paraId="48D9A740" w14:textId="77777777">
            <w:pPr>
              <w:spacing w:line="240" w:lineRule="auto"/>
              <w:rPr>
                <w:rFonts w:ascii="Arial" w:hAnsi="Arial" w:eastAsia="Times New Roman" w:cs="Arial"/>
                <w:lang w:eastAsia="hr-HR"/>
              </w:rPr>
            </w:pPr>
            <w:r>
              <w:rPr>
                <w:rFonts w:ascii="Arial" w:hAnsi="Arial" w:eastAsia="Times New Roman" w:cs="Arial"/>
                <w:lang w:eastAsia="hr-HR"/>
              </w:rPr>
              <w:t xml:space="preserve">   </w:t>
            </w:r>
            <w:r w:rsidR="00D52BED">
              <w:rPr>
                <w:rFonts w:ascii="Arial" w:hAnsi="Arial" w:eastAsia="Times New Roman" w:cs="Arial"/>
                <w:lang w:eastAsia="hr-HR"/>
              </w:rPr>
              <w:t>Ivana Francetić</w:t>
            </w:r>
          </w:p>
        </w:tc>
        <w:tc>
          <w:tcPr>
            <w:tcW w:w="3285" w:type="dxa"/>
            <w:tcMar>
              <w:top w:w="0" w:type="dxa"/>
              <w:left w:w="108" w:type="dxa"/>
              <w:bottom w:w="0" w:type="dxa"/>
              <w:right w:w="108" w:type="dxa"/>
            </w:tcMar>
          </w:tcPr>
          <w:p w:rsidR="005172D0" w:rsidRDefault="005172D0" w14:paraId="60F23078" w14:textId="77777777">
            <w:pPr>
              <w:spacing w:line="240" w:lineRule="auto"/>
              <w:rPr>
                <w:rFonts w:ascii="Arial" w:hAnsi="Arial" w:cs="Arial"/>
              </w:rPr>
            </w:pPr>
          </w:p>
        </w:tc>
        <w:tc>
          <w:tcPr>
            <w:tcW w:w="3285" w:type="dxa"/>
            <w:tcMar>
              <w:top w:w="0" w:type="dxa"/>
              <w:left w:w="108" w:type="dxa"/>
              <w:bottom w:w="0" w:type="dxa"/>
              <w:right w:w="108" w:type="dxa"/>
            </w:tcMar>
          </w:tcPr>
          <w:p w:rsidR="005172D0" w:rsidRDefault="005172D0" w14:paraId="463A4CDA" w14:textId="77777777">
            <w:pPr>
              <w:spacing w:line="240" w:lineRule="auto"/>
              <w:jc w:val="center"/>
              <w:rPr>
                <w:rFonts w:ascii="Arial" w:hAnsi="Arial" w:cs="Arial"/>
              </w:rPr>
            </w:pPr>
            <w:r>
              <w:rPr>
                <w:rFonts w:ascii="Arial" w:hAnsi="Arial" w:cs="Arial"/>
              </w:rPr>
              <w:t>Sutkinja</w:t>
            </w:r>
          </w:p>
          <w:p w:rsidR="005172D0" w:rsidRDefault="005172D0" w14:paraId="45A31831" w14:textId="77777777">
            <w:pPr>
              <w:spacing w:line="240" w:lineRule="auto"/>
              <w:jc w:val="center"/>
              <w:rPr>
                <w:rFonts w:ascii="Arial" w:hAnsi="Arial" w:cs="Arial"/>
              </w:rPr>
            </w:pPr>
            <w:r>
              <w:rPr>
                <w:rFonts w:ascii="Arial" w:hAnsi="Arial" w:cs="Arial"/>
              </w:rPr>
              <w:t>Bojana Atanasov</w:t>
            </w:r>
          </w:p>
          <w:p w:rsidR="005172D0" w:rsidRDefault="005172D0" w14:paraId="1CE3F734" w14:textId="77777777">
            <w:pPr>
              <w:spacing w:line="240" w:lineRule="auto"/>
              <w:jc w:val="center"/>
              <w:rPr>
                <w:rFonts w:ascii="Arial" w:hAnsi="Arial" w:cs="Arial"/>
              </w:rPr>
            </w:pPr>
          </w:p>
          <w:p w:rsidR="005172D0" w:rsidRDefault="005172D0" w14:paraId="708F52D7" w14:textId="77777777">
            <w:pPr>
              <w:spacing w:line="240" w:lineRule="auto"/>
              <w:jc w:val="center"/>
              <w:rPr>
                <w:rFonts w:ascii="Arial" w:hAnsi="Arial" w:cs="Arial"/>
              </w:rPr>
            </w:pPr>
          </w:p>
          <w:p w:rsidR="005172D0" w:rsidRDefault="005172D0" w14:paraId="4569F0D9" w14:textId="77777777">
            <w:pPr>
              <w:spacing w:line="240" w:lineRule="auto"/>
              <w:jc w:val="center"/>
              <w:rPr>
                <w:rFonts w:ascii="Arial" w:hAnsi="Arial" w:cs="Arial"/>
              </w:rPr>
            </w:pPr>
          </w:p>
          <w:p w:rsidR="005172D0" w:rsidRDefault="005172D0" w14:paraId="0C49A0A8" w14:textId="77777777">
            <w:pPr>
              <w:spacing w:line="240" w:lineRule="auto"/>
              <w:jc w:val="center"/>
              <w:rPr>
                <w:rFonts w:ascii="Arial" w:hAnsi="Arial" w:cs="Arial"/>
              </w:rPr>
            </w:pPr>
          </w:p>
          <w:p w:rsidR="005172D0" w:rsidRDefault="005172D0" w14:paraId="7FA50F1D" w14:textId="77777777">
            <w:pPr>
              <w:spacing w:line="240" w:lineRule="auto"/>
              <w:jc w:val="center"/>
              <w:rPr>
                <w:rFonts w:ascii="Arial" w:hAnsi="Arial" w:cs="Arial"/>
              </w:rPr>
            </w:pPr>
          </w:p>
        </w:tc>
      </w:tr>
      <w:tr w:rsidR="005172D0" w:rsidTr="005172D0" w14:paraId="27509635" w14:textId="77777777">
        <w:tc>
          <w:tcPr>
            <w:tcW w:w="3284" w:type="dxa"/>
            <w:tcMar>
              <w:top w:w="0" w:type="dxa"/>
              <w:left w:w="108" w:type="dxa"/>
              <w:bottom w:w="0" w:type="dxa"/>
              <w:right w:w="108" w:type="dxa"/>
            </w:tcMar>
          </w:tcPr>
          <w:p w:rsidR="005172D0" w:rsidRDefault="005172D0" w14:paraId="4A6295B3" w14:textId="77777777">
            <w:pPr>
              <w:spacing w:line="240" w:lineRule="auto"/>
              <w:jc w:val="center"/>
              <w:rPr>
                <w:rFonts w:ascii="Arial" w:hAnsi="Arial" w:cs="Arial"/>
              </w:rPr>
            </w:pPr>
          </w:p>
        </w:tc>
        <w:tc>
          <w:tcPr>
            <w:tcW w:w="3285" w:type="dxa"/>
            <w:tcMar>
              <w:top w:w="0" w:type="dxa"/>
              <w:left w:w="108" w:type="dxa"/>
              <w:bottom w:w="0" w:type="dxa"/>
              <w:right w:w="108" w:type="dxa"/>
            </w:tcMar>
          </w:tcPr>
          <w:p w:rsidR="005172D0" w:rsidRDefault="005172D0" w14:paraId="4315C5A0" w14:textId="77777777">
            <w:pPr>
              <w:spacing w:line="240" w:lineRule="auto"/>
              <w:rPr>
                <w:rFonts w:ascii="Arial" w:hAnsi="Arial" w:cs="Arial"/>
              </w:rPr>
            </w:pPr>
          </w:p>
        </w:tc>
        <w:tc>
          <w:tcPr>
            <w:tcW w:w="3285" w:type="dxa"/>
            <w:tcMar>
              <w:top w:w="0" w:type="dxa"/>
              <w:left w:w="108" w:type="dxa"/>
              <w:bottom w:w="0" w:type="dxa"/>
              <w:right w:w="108" w:type="dxa"/>
            </w:tcMar>
          </w:tcPr>
          <w:p w:rsidR="005172D0" w:rsidRDefault="005172D0" w14:paraId="354B5D8C" w14:textId="77777777">
            <w:pPr>
              <w:spacing w:line="240" w:lineRule="auto"/>
              <w:jc w:val="center"/>
              <w:rPr>
                <w:rFonts w:ascii="Arial" w:hAnsi="Arial" w:cs="Arial"/>
              </w:rPr>
            </w:pPr>
          </w:p>
        </w:tc>
      </w:tr>
    </w:tbl>
    <w:p w:rsidR="005172D0" w:rsidP="005172D0" w:rsidRDefault="005172D0" w14:paraId="599F3AA1" w14:textId="77777777">
      <w:pPr>
        <w:ind w:firstLine="709"/>
        <w:jc w:val="right"/>
        <w:rPr>
          <w:rFonts w:ascii="Arial" w:hAnsi="Arial" w:cs="Arial"/>
        </w:rPr>
      </w:pPr>
    </w:p>
    <w:p w:rsidR="005172D0" w:rsidP="005172D0" w:rsidRDefault="005172D0" w14:paraId="4C99285A" w14:textId="77777777">
      <w:pPr>
        <w:ind w:firstLine="709"/>
        <w:rPr>
          <w:rFonts w:ascii="Arial" w:hAnsi="Arial" w:cs="Arial"/>
        </w:rPr>
      </w:pPr>
      <w:r>
        <w:rPr>
          <w:rFonts w:ascii="Arial" w:hAnsi="Arial" w:cs="Arial"/>
        </w:rPr>
        <w:t>Uputa o pravnom lijeku:</w:t>
      </w:r>
    </w:p>
    <w:p w:rsidR="005172D0" w:rsidP="005172D0" w:rsidRDefault="005172D0" w14:paraId="2AADD3D2" w14:textId="77777777">
      <w:pPr>
        <w:ind w:firstLine="709"/>
        <w:jc w:val="both"/>
        <w:rPr>
          <w:rFonts w:ascii="Arial" w:hAnsi="Arial" w:cs="Arial"/>
        </w:rPr>
      </w:pPr>
      <w:r>
        <w:rPr>
          <w:rFonts w:ascii="Arial" w:hAnsi="Arial" w:cs="Arial"/>
        </w:rPr>
        <w:t xml:space="preserve">Protiv ovog rješenja dopuštena je žalba u roku od 3 (tri) dana od dana dostave. Žalba se podnosi Općinskom sudu u Novom Zagrebu, </w:t>
      </w:r>
      <w:r w:rsidR="009C2ED5">
        <w:rPr>
          <w:rFonts w:ascii="Arial" w:hAnsi="Arial" w:cs="Arial"/>
        </w:rPr>
        <w:t xml:space="preserve">Stalna služba u Samoboru, Obrtnička 2, Samobor, </w:t>
      </w:r>
      <w:r>
        <w:rPr>
          <w:rFonts w:ascii="Arial" w:hAnsi="Arial" w:cs="Arial"/>
        </w:rPr>
        <w:t>u dva primjerka, a o žalbi odlučuje Visoki prekršajni sud Republike Hrvatske.</w:t>
      </w:r>
    </w:p>
    <w:p w:rsidR="005172D0" w:rsidP="005172D0" w:rsidRDefault="005172D0" w14:paraId="69A3F1EF" w14:textId="77777777">
      <w:pPr>
        <w:ind w:left="709"/>
        <w:rPr>
          <w:rFonts w:ascii="Arial" w:hAnsi="Arial" w:cs="Arial"/>
        </w:rPr>
      </w:pPr>
      <w:r>
        <w:rPr>
          <w:rFonts w:ascii="Arial" w:hAnsi="Arial" w:cs="Arial"/>
        </w:rPr>
        <w:t>Dostaviti:</w:t>
      </w:r>
    </w:p>
    <w:p w:rsidR="00017982" w:rsidP="00904739" w:rsidRDefault="005172D0" w14:paraId="51854513" w14:textId="77777777">
      <w:pPr>
        <w:ind w:left="709"/>
        <w:rPr>
          <w:rFonts w:ascii="Arial" w:hAnsi="Arial" w:cs="Arial"/>
        </w:rPr>
      </w:pPr>
      <w:r>
        <w:rPr>
          <w:rFonts w:ascii="Arial" w:hAnsi="Arial" w:cs="Arial"/>
        </w:rPr>
        <w:t>1.</w:t>
      </w:r>
      <w:r w:rsidR="00017982">
        <w:rPr>
          <w:rFonts w:ascii="Arial" w:hAnsi="Arial" w:cs="Arial"/>
        </w:rPr>
        <w:t xml:space="preserve"> </w:t>
      </w:r>
      <w:r>
        <w:rPr>
          <w:rFonts w:ascii="Arial" w:hAnsi="Arial" w:cs="Arial"/>
        </w:rPr>
        <w:t xml:space="preserve">osuđeniku </w:t>
      </w:r>
    </w:p>
    <w:p w:rsidR="005172D0" w:rsidP="005172D0" w:rsidRDefault="00904739" w14:paraId="00B7CF49" w14:textId="77777777">
      <w:pPr>
        <w:ind w:left="709"/>
        <w:rPr>
          <w:rFonts w:ascii="Arial" w:hAnsi="Arial" w:cs="Arial"/>
        </w:rPr>
      </w:pPr>
      <w:r>
        <w:rPr>
          <w:rFonts w:ascii="Arial" w:hAnsi="Arial" w:cs="Arial"/>
        </w:rPr>
        <w:t>2</w:t>
      </w:r>
      <w:r w:rsidR="005172D0">
        <w:rPr>
          <w:rFonts w:ascii="Arial" w:hAnsi="Arial" w:cs="Arial"/>
        </w:rPr>
        <w:t>.</w:t>
      </w:r>
      <w:r w:rsidR="00017982">
        <w:rPr>
          <w:rFonts w:ascii="Arial" w:hAnsi="Arial" w:cs="Arial"/>
        </w:rPr>
        <w:t xml:space="preserve"> </w:t>
      </w:r>
      <w:r w:rsidR="005172D0">
        <w:rPr>
          <w:rFonts w:ascii="Arial" w:hAnsi="Arial" w:cs="Arial"/>
        </w:rPr>
        <w:t xml:space="preserve">spis </w:t>
      </w:r>
    </w:p>
    <w:p w:rsidR="005172D0" w:rsidP="005172D0" w:rsidRDefault="005172D0" w14:paraId="2697CDC8" w14:textId="77777777">
      <w:pPr>
        <w:rPr>
          <w:rFonts w:ascii="Arial" w:hAnsi="Arial" w:cs="Arial"/>
          <w:sz w:val="22"/>
          <w:szCs w:val="22"/>
        </w:rPr>
      </w:pPr>
    </w:p>
    <w:p w:rsidR="005172D0" w:rsidP="005172D0" w:rsidRDefault="005172D0" w14:paraId="28BE3638" w14:textId="77777777">
      <w:pPr>
        <w:rPr>
          <w:rFonts w:ascii="Arial" w:hAnsi="Arial" w:cs="Arial"/>
        </w:rPr>
      </w:pPr>
    </w:p>
    <w:p w:rsidR="005172D0" w:rsidP="005172D0" w:rsidRDefault="005172D0" w14:paraId="2432C90A" w14:textId="77777777">
      <w:pPr>
        <w:rPr>
          <w:rFonts w:ascii="Arial" w:hAnsi="Arial" w:cs="Arial"/>
        </w:rPr>
      </w:pPr>
    </w:p>
    <w:p w:rsidRPr="005172D0" w:rsidR="00A46F5A" w:rsidP="005172D0" w:rsidRDefault="00A46F5A" w14:paraId="4B5759CA" w14:textId="77777777"/>
    <w:sectPr w:rsidRPr="005172D0" w:rsidR="00A46F5A">
      <w:head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D4A89" w:rsidP="008B2816" w:rsidRDefault="00FD4A89" w14:paraId="0AB0CEE1" w14:textId="77777777">
      <w:pPr>
        <w:spacing w:line="240" w:lineRule="auto"/>
      </w:pPr>
      <w:r>
        <w:separator/>
      </w:r>
    </w:p>
  </w:endnote>
  <w:endnote w:type="continuationSeparator" w:id="0">
    <w:p w:rsidR="00FD4A89" w:rsidP="008B2816" w:rsidRDefault="00FD4A89" w14:paraId="7B65C78C" w14:textId="77777777">
      <w:pPr>
        <w:spacing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D4A89" w:rsidP="008B2816" w:rsidRDefault="00FD4A89" w14:paraId="23CF7CED" w14:textId="77777777">
      <w:pPr>
        <w:spacing w:line="240" w:lineRule="auto"/>
      </w:pPr>
      <w:r>
        <w:separator/>
      </w:r>
    </w:p>
  </w:footnote>
  <w:footnote w:type="continuationSeparator" w:id="0">
    <w:p w:rsidR="00FD4A89" w:rsidP="008B2816" w:rsidRDefault="00FD4A89" w14:paraId="74C96A1F" w14:textId="77777777">
      <w:pPr>
        <w:spacing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B2816" w:rsidRDefault="004C56B7" w14:paraId="03664F94" w14:textId="77777777">
    <w:pPr>
      <w:pStyle w:val="Zaglavlje"/>
    </w:pPr>
    <w:r>
      <w:tab/>
    </w:r>
    <w:r>
      <w:tab/>
    </w:r>
    <w:r>
      <w:t xml:space="preserve">Poslovni broj: </w:t>
    </w:r>
    <w:proofErr w:type="spellStart"/>
    <w:r>
      <w:t>Pp</w:t>
    </w:r>
    <w:proofErr w:type="spellEnd"/>
    <w:r>
      <w:t xml:space="preserve"> </w:t>
    </w:r>
    <w:r w:rsidR="000F4A24">
      <w:t>Ikp-</w:t>
    </w:r>
    <w:r w:rsidR="00E46F5A">
      <w:t>26</w:t>
    </w:r>
    <w:r w:rsidR="00B549D1">
      <w:t>/20</w:t>
    </w:r>
    <w:r w:rsidR="000F3F8E">
      <w:t>2</w:t>
    </w:r>
    <w:r w:rsidR="00F87F10">
      <w:t>4</w:t>
    </w:r>
    <w:r w:rsidR="008B2816">
      <w:tab/>
    </w:r>
    <w:r w:rsidR="008B2816">
      <w:tab/>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A22B72"/>
    <w:multiLevelType w:val="hybridMultilevel"/>
    <w:tmpl w:val="B03EE5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1AF6"/>
    <w:rsid w:val="000037ED"/>
    <w:rsid w:val="0000388C"/>
    <w:rsid w:val="00005AC1"/>
    <w:rsid w:val="00010F7F"/>
    <w:rsid w:val="00017982"/>
    <w:rsid w:val="00020921"/>
    <w:rsid w:val="00022DDC"/>
    <w:rsid w:val="00025306"/>
    <w:rsid w:val="00025FF3"/>
    <w:rsid w:val="00026DBE"/>
    <w:rsid w:val="00032E63"/>
    <w:rsid w:val="0003343D"/>
    <w:rsid w:val="00033448"/>
    <w:rsid w:val="0003445E"/>
    <w:rsid w:val="00034694"/>
    <w:rsid w:val="000357DC"/>
    <w:rsid w:val="00036C70"/>
    <w:rsid w:val="00045531"/>
    <w:rsid w:val="00051670"/>
    <w:rsid w:val="000721B1"/>
    <w:rsid w:val="00073E4C"/>
    <w:rsid w:val="000820F6"/>
    <w:rsid w:val="00082780"/>
    <w:rsid w:val="00091829"/>
    <w:rsid w:val="00095C11"/>
    <w:rsid w:val="000A0CEA"/>
    <w:rsid w:val="000A3692"/>
    <w:rsid w:val="000A717D"/>
    <w:rsid w:val="000A74A2"/>
    <w:rsid w:val="000B0071"/>
    <w:rsid w:val="000B1818"/>
    <w:rsid w:val="000B34E1"/>
    <w:rsid w:val="000C2AE8"/>
    <w:rsid w:val="000C3A6E"/>
    <w:rsid w:val="000C5BD2"/>
    <w:rsid w:val="000D26AE"/>
    <w:rsid w:val="000D5AC3"/>
    <w:rsid w:val="000E0016"/>
    <w:rsid w:val="000E3269"/>
    <w:rsid w:val="000E5AC8"/>
    <w:rsid w:val="000F3F8E"/>
    <w:rsid w:val="000F4A24"/>
    <w:rsid w:val="00101A0F"/>
    <w:rsid w:val="001033CA"/>
    <w:rsid w:val="00105546"/>
    <w:rsid w:val="00110F49"/>
    <w:rsid w:val="00112776"/>
    <w:rsid w:val="001203ED"/>
    <w:rsid w:val="00127193"/>
    <w:rsid w:val="00131050"/>
    <w:rsid w:val="0014045A"/>
    <w:rsid w:val="0014072D"/>
    <w:rsid w:val="00141579"/>
    <w:rsid w:val="00141AF6"/>
    <w:rsid w:val="001426CF"/>
    <w:rsid w:val="00143681"/>
    <w:rsid w:val="0014390F"/>
    <w:rsid w:val="00145C4B"/>
    <w:rsid w:val="00152E95"/>
    <w:rsid w:val="00154D82"/>
    <w:rsid w:val="00156061"/>
    <w:rsid w:val="001642FA"/>
    <w:rsid w:val="00167AB6"/>
    <w:rsid w:val="00167C03"/>
    <w:rsid w:val="001700F0"/>
    <w:rsid w:val="00174130"/>
    <w:rsid w:val="00176910"/>
    <w:rsid w:val="0018181B"/>
    <w:rsid w:val="001825CE"/>
    <w:rsid w:val="001826F1"/>
    <w:rsid w:val="00184B8B"/>
    <w:rsid w:val="00184D1F"/>
    <w:rsid w:val="00185639"/>
    <w:rsid w:val="00190F88"/>
    <w:rsid w:val="001919F7"/>
    <w:rsid w:val="001948DA"/>
    <w:rsid w:val="001A2A2F"/>
    <w:rsid w:val="001A6784"/>
    <w:rsid w:val="001C7727"/>
    <w:rsid w:val="001D4099"/>
    <w:rsid w:val="001D48C2"/>
    <w:rsid w:val="001E2AB3"/>
    <w:rsid w:val="001E6DC2"/>
    <w:rsid w:val="001F032D"/>
    <w:rsid w:val="001F13E1"/>
    <w:rsid w:val="001F4EF5"/>
    <w:rsid w:val="001F6909"/>
    <w:rsid w:val="00200E4F"/>
    <w:rsid w:val="00205CE7"/>
    <w:rsid w:val="00217224"/>
    <w:rsid w:val="0022010D"/>
    <w:rsid w:val="002266A3"/>
    <w:rsid w:val="00234B5F"/>
    <w:rsid w:val="00245108"/>
    <w:rsid w:val="00245C0A"/>
    <w:rsid w:val="00251882"/>
    <w:rsid w:val="00255BA0"/>
    <w:rsid w:val="00270FC5"/>
    <w:rsid w:val="002806A6"/>
    <w:rsid w:val="00297271"/>
    <w:rsid w:val="002A0361"/>
    <w:rsid w:val="002A5EE1"/>
    <w:rsid w:val="002A634B"/>
    <w:rsid w:val="002B0D5F"/>
    <w:rsid w:val="002B4146"/>
    <w:rsid w:val="002C1468"/>
    <w:rsid w:val="002D3CDC"/>
    <w:rsid w:val="002E6B48"/>
    <w:rsid w:val="002F7CF3"/>
    <w:rsid w:val="00300B44"/>
    <w:rsid w:val="00302CFC"/>
    <w:rsid w:val="00303CC0"/>
    <w:rsid w:val="003106B0"/>
    <w:rsid w:val="00313293"/>
    <w:rsid w:val="00313FF4"/>
    <w:rsid w:val="00314B7C"/>
    <w:rsid w:val="00315BAB"/>
    <w:rsid w:val="00317098"/>
    <w:rsid w:val="00320D6C"/>
    <w:rsid w:val="00323BD0"/>
    <w:rsid w:val="00326B6C"/>
    <w:rsid w:val="0033340A"/>
    <w:rsid w:val="003350C5"/>
    <w:rsid w:val="00341CB5"/>
    <w:rsid w:val="00344CAA"/>
    <w:rsid w:val="003538D4"/>
    <w:rsid w:val="0035391A"/>
    <w:rsid w:val="00357E29"/>
    <w:rsid w:val="00362441"/>
    <w:rsid w:val="0037275C"/>
    <w:rsid w:val="0037527A"/>
    <w:rsid w:val="0038188C"/>
    <w:rsid w:val="00381CFF"/>
    <w:rsid w:val="00381DFC"/>
    <w:rsid w:val="003864E0"/>
    <w:rsid w:val="00395AE4"/>
    <w:rsid w:val="00396D4E"/>
    <w:rsid w:val="003A0567"/>
    <w:rsid w:val="003A78D7"/>
    <w:rsid w:val="003B0820"/>
    <w:rsid w:val="003B5CBD"/>
    <w:rsid w:val="003C1798"/>
    <w:rsid w:val="003C1F84"/>
    <w:rsid w:val="003C5876"/>
    <w:rsid w:val="003D2C2D"/>
    <w:rsid w:val="003D4B9D"/>
    <w:rsid w:val="003E441D"/>
    <w:rsid w:val="003E4586"/>
    <w:rsid w:val="003E5F72"/>
    <w:rsid w:val="003E7D85"/>
    <w:rsid w:val="003F0A8F"/>
    <w:rsid w:val="003F2117"/>
    <w:rsid w:val="003F40C2"/>
    <w:rsid w:val="003F4C55"/>
    <w:rsid w:val="0041474F"/>
    <w:rsid w:val="00416844"/>
    <w:rsid w:val="00417C6B"/>
    <w:rsid w:val="00423357"/>
    <w:rsid w:val="00424225"/>
    <w:rsid w:val="00425594"/>
    <w:rsid w:val="00425DD5"/>
    <w:rsid w:val="004319C4"/>
    <w:rsid w:val="00454B54"/>
    <w:rsid w:val="00457DBA"/>
    <w:rsid w:val="00460489"/>
    <w:rsid w:val="00465541"/>
    <w:rsid w:val="00465FAC"/>
    <w:rsid w:val="00470666"/>
    <w:rsid w:val="00481AFD"/>
    <w:rsid w:val="00481B11"/>
    <w:rsid w:val="004827E7"/>
    <w:rsid w:val="00486730"/>
    <w:rsid w:val="00496E34"/>
    <w:rsid w:val="004A0A00"/>
    <w:rsid w:val="004A4DDC"/>
    <w:rsid w:val="004A78D3"/>
    <w:rsid w:val="004B39D2"/>
    <w:rsid w:val="004B57BB"/>
    <w:rsid w:val="004B7EA0"/>
    <w:rsid w:val="004C2EB3"/>
    <w:rsid w:val="004C3EDD"/>
    <w:rsid w:val="004C56B7"/>
    <w:rsid w:val="004E14D8"/>
    <w:rsid w:val="004E5AC1"/>
    <w:rsid w:val="004F0CAC"/>
    <w:rsid w:val="004F756E"/>
    <w:rsid w:val="004F767B"/>
    <w:rsid w:val="00501206"/>
    <w:rsid w:val="00503FC1"/>
    <w:rsid w:val="005172D0"/>
    <w:rsid w:val="005176A9"/>
    <w:rsid w:val="00517993"/>
    <w:rsid w:val="00517D15"/>
    <w:rsid w:val="00521891"/>
    <w:rsid w:val="00522420"/>
    <w:rsid w:val="00524DB4"/>
    <w:rsid w:val="00532029"/>
    <w:rsid w:val="005333CA"/>
    <w:rsid w:val="005340BD"/>
    <w:rsid w:val="00545A66"/>
    <w:rsid w:val="00545CC6"/>
    <w:rsid w:val="00546BE5"/>
    <w:rsid w:val="00554398"/>
    <w:rsid w:val="00555FB6"/>
    <w:rsid w:val="00564517"/>
    <w:rsid w:val="005657FA"/>
    <w:rsid w:val="00566BB0"/>
    <w:rsid w:val="0057222D"/>
    <w:rsid w:val="00575632"/>
    <w:rsid w:val="00585DA6"/>
    <w:rsid w:val="00585FE0"/>
    <w:rsid w:val="00591393"/>
    <w:rsid w:val="0059386C"/>
    <w:rsid w:val="00595978"/>
    <w:rsid w:val="005A3C5F"/>
    <w:rsid w:val="005A5FE3"/>
    <w:rsid w:val="005A7968"/>
    <w:rsid w:val="005B0595"/>
    <w:rsid w:val="005B7248"/>
    <w:rsid w:val="005C1729"/>
    <w:rsid w:val="005C177D"/>
    <w:rsid w:val="005C28A1"/>
    <w:rsid w:val="005C3569"/>
    <w:rsid w:val="005C530D"/>
    <w:rsid w:val="005C5B83"/>
    <w:rsid w:val="005D280C"/>
    <w:rsid w:val="005D44C1"/>
    <w:rsid w:val="005D6473"/>
    <w:rsid w:val="005E78E6"/>
    <w:rsid w:val="005F3638"/>
    <w:rsid w:val="005F6E1A"/>
    <w:rsid w:val="00601D37"/>
    <w:rsid w:val="00602261"/>
    <w:rsid w:val="006059F4"/>
    <w:rsid w:val="00607408"/>
    <w:rsid w:val="00610190"/>
    <w:rsid w:val="006133EE"/>
    <w:rsid w:val="0062386F"/>
    <w:rsid w:val="00623CF8"/>
    <w:rsid w:val="00624C8D"/>
    <w:rsid w:val="00633CC3"/>
    <w:rsid w:val="00645E92"/>
    <w:rsid w:val="00672946"/>
    <w:rsid w:val="00680ECA"/>
    <w:rsid w:val="006852F8"/>
    <w:rsid w:val="00690A9B"/>
    <w:rsid w:val="006928FF"/>
    <w:rsid w:val="00693559"/>
    <w:rsid w:val="006A02C7"/>
    <w:rsid w:val="006A659F"/>
    <w:rsid w:val="006B2C6D"/>
    <w:rsid w:val="006B3334"/>
    <w:rsid w:val="006B79DF"/>
    <w:rsid w:val="006C1E8E"/>
    <w:rsid w:val="006C69BA"/>
    <w:rsid w:val="006D1A7C"/>
    <w:rsid w:val="006D3131"/>
    <w:rsid w:val="006E0D85"/>
    <w:rsid w:val="006E1FB5"/>
    <w:rsid w:val="006E4CCA"/>
    <w:rsid w:val="006E694A"/>
    <w:rsid w:val="006E7B13"/>
    <w:rsid w:val="006F1C51"/>
    <w:rsid w:val="006F390C"/>
    <w:rsid w:val="0070200F"/>
    <w:rsid w:val="0070421C"/>
    <w:rsid w:val="00704561"/>
    <w:rsid w:val="00705758"/>
    <w:rsid w:val="007075EC"/>
    <w:rsid w:val="007102C6"/>
    <w:rsid w:val="00713CBB"/>
    <w:rsid w:val="00714567"/>
    <w:rsid w:val="00734D54"/>
    <w:rsid w:val="00735E40"/>
    <w:rsid w:val="007370A3"/>
    <w:rsid w:val="0074100A"/>
    <w:rsid w:val="007520C6"/>
    <w:rsid w:val="00755D6E"/>
    <w:rsid w:val="00756013"/>
    <w:rsid w:val="00756697"/>
    <w:rsid w:val="0076127A"/>
    <w:rsid w:val="007640B3"/>
    <w:rsid w:val="00774135"/>
    <w:rsid w:val="00775A0D"/>
    <w:rsid w:val="00786C99"/>
    <w:rsid w:val="007A2213"/>
    <w:rsid w:val="007A26AF"/>
    <w:rsid w:val="007A3003"/>
    <w:rsid w:val="007A5736"/>
    <w:rsid w:val="007A68DC"/>
    <w:rsid w:val="007B112F"/>
    <w:rsid w:val="007B48B3"/>
    <w:rsid w:val="007B4BF3"/>
    <w:rsid w:val="007B7F02"/>
    <w:rsid w:val="007C1D43"/>
    <w:rsid w:val="007C2379"/>
    <w:rsid w:val="007C6239"/>
    <w:rsid w:val="007D2833"/>
    <w:rsid w:val="007D4E7A"/>
    <w:rsid w:val="007E422A"/>
    <w:rsid w:val="007F4742"/>
    <w:rsid w:val="007F6C64"/>
    <w:rsid w:val="008001DC"/>
    <w:rsid w:val="008022D1"/>
    <w:rsid w:val="00804A01"/>
    <w:rsid w:val="00804F27"/>
    <w:rsid w:val="00806126"/>
    <w:rsid w:val="008068E6"/>
    <w:rsid w:val="00806E30"/>
    <w:rsid w:val="00811BAF"/>
    <w:rsid w:val="00813CD0"/>
    <w:rsid w:val="00814AAE"/>
    <w:rsid w:val="00815534"/>
    <w:rsid w:val="008166FE"/>
    <w:rsid w:val="00821E39"/>
    <w:rsid w:val="00823432"/>
    <w:rsid w:val="00833493"/>
    <w:rsid w:val="008335E7"/>
    <w:rsid w:val="00833954"/>
    <w:rsid w:val="00844205"/>
    <w:rsid w:val="00845C7E"/>
    <w:rsid w:val="0084607A"/>
    <w:rsid w:val="00851F14"/>
    <w:rsid w:val="00852195"/>
    <w:rsid w:val="00857272"/>
    <w:rsid w:val="00863F14"/>
    <w:rsid w:val="00865E85"/>
    <w:rsid w:val="008666D4"/>
    <w:rsid w:val="008719F1"/>
    <w:rsid w:val="00881F8A"/>
    <w:rsid w:val="008910F8"/>
    <w:rsid w:val="008A2ED0"/>
    <w:rsid w:val="008B1593"/>
    <w:rsid w:val="008B2816"/>
    <w:rsid w:val="008C5A67"/>
    <w:rsid w:val="008C785A"/>
    <w:rsid w:val="008D4F49"/>
    <w:rsid w:val="008D691B"/>
    <w:rsid w:val="008D7D04"/>
    <w:rsid w:val="008E4E00"/>
    <w:rsid w:val="008E4E7F"/>
    <w:rsid w:val="008E612E"/>
    <w:rsid w:val="008F0488"/>
    <w:rsid w:val="008F6F2F"/>
    <w:rsid w:val="009012A1"/>
    <w:rsid w:val="00901F56"/>
    <w:rsid w:val="00904739"/>
    <w:rsid w:val="00906185"/>
    <w:rsid w:val="009105FF"/>
    <w:rsid w:val="0091365E"/>
    <w:rsid w:val="009176FD"/>
    <w:rsid w:val="00920241"/>
    <w:rsid w:val="00921E0F"/>
    <w:rsid w:val="00926A13"/>
    <w:rsid w:val="00926E2B"/>
    <w:rsid w:val="00941C33"/>
    <w:rsid w:val="009570DE"/>
    <w:rsid w:val="009638B6"/>
    <w:rsid w:val="009652D8"/>
    <w:rsid w:val="00965809"/>
    <w:rsid w:val="00970BA9"/>
    <w:rsid w:val="009720C1"/>
    <w:rsid w:val="00975102"/>
    <w:rsid w:val="0097671C"/>
    <w:rsid w:val="009821C5"/>
    <w:rsid w:val="0098347E"/>
    <w:rsid w:val="00985B2D"/>
    <w:rsid w:val="00985F6E"/>
    <w:rsid w:val="00986BC4"/>
    <w:rsid w:val="00987C73"/>
    <w:rsid w:val="009928BF"/>
    <w:rsid w:val="009969CF"/>
    <w:rsid w:val="009A03C6"/>
    <w:rsid w:val="009A1180"/>
    <w:rsid w:val="009B7697"/>
    <w:rsid w:val="009C2ED5"/>
    <w:rsid w:val="009C4D95"/>
    <w:rsid w:val="009D4040"/>
    <w:rsid w:val="009D68B2"/>
    <w:rsid w:val="009F47C1"/>
    <w:rsid w:val="009F4C0C"/>
    <w:rsid w:val="009F7021"/>
    <w:rsid w:val="00A0264F"/>
    <w:rsid w:val="00A03A79"/>
    <w:rsid w:val="00A04B3B"/>
    <w:rsid w:val="00A04BBE"/>
    <w:rsid w:val="00A114C6"/>
    <w:rsid w:val="00A37364"/>
    <w:rsid w:val="00A4065E"/>
    <w:rsid w:val="00A40EE7"/>
    <w:rsid w:val="00A42B70"/>
    <w:rsid w:val="00A45AF1"/>
    <w:rsid w:val="00A46A5C"/>
    <w:rsid w:val="00A46F5A"/>
    <w:rsid w:val="00A46FC7"/>
    <w:rsid w:val="00A51C07"/>
    <w:rsid w:val="00A54EDA"/>
    <w:rsid w:val="00A61789"/>
    <w:rsid w:val="00A617B2"/>
    <w:rsid w:val="00A6518F"/>
    <w:rsid w:val="00A73061"/>
    <w:rsid w:val="00A75F7B"/>
    <w:rsid w:val="00A77B18"/>
    <w:rsid w:val="00A832C8"/>
    <w:rsid w:val="00A837E9"/>
    <w:rsid w:val="00A83EBE"/>
    <w:rsid w:val="00A85669"/>
    <w:rsid w:val="00A9082B"/>
    <w:rsid w:val="00A96503"/>
    <w:rsid w:val="00A96A89"/>
    <w:rsid w:val="00AA5388"/>
    <w:rsid w:val="00AC35CF"/>
    <w:rsid w:val="00AC6D42"/>
    <w:rsid w:val="00AC700C"/>
    <w:rsid w:val="00AD1646"/>
    <w:rsid w:val="00AD3721"/>
    <w:rsid w:val="00AD6E26"/>
    <w:rsid w:val="00AF2206"/>
    <w:rsid w:val="00AF5969"/>
    <w:rsid w:val="00AF68D6"/>
    <w:rsid w:val="00B00565"/>
    <w:rsid w:val="00B01A9C"/>
    <w:rsid w:val="00B06526"/>
    <w:rsid w:val="00B103D8"/>
    <w:rsid w:val="00B17413"/>
    <w:rsid w:val="00B326A5"/>
    <w:rsid w:val="00B3499D"/>
    <w:rsid w:val="00B35ABD"/>
    <w:rsid w:val="00B35EA2"/>
    <w:rsid w:val="00B36270"/>
    <w:rsid w:val="00B36ABF"/>
    <w:rsid w:val="00B44FD9"/>
    <w:rsid w:val="00B4572C"/>
    <w:rsid w:val="00B463CD"/>
    <w:rsid w:val="00B47A1D"/>
    <w:rsid w:val="00B549D1"/>
    <w:rsid w:val="00B566A2"/>
    <w:rsid w:val="00B60403"/>
    <w:rsid w:val="00B613C2"/>
    <w:rsid w:val="00B613DF"/>
    <w:rsid w:val="00B62E02"/>
    <w:rsid w:val="00B701E5"/>
    <w:rsid w:val="00B72039"/>
    <w:rsid w:val="00B72724"/>
    <w:rsid w:val="00B810A2"/>
    <w:rsid w:val="00B8597D"/>
    <w:rsid w:val="00B91EDF"/>
    <w:rsid w:val="00BB1700"/>
    <w:rsid w:val="00BB29FF"/>
    <w:rsid w:val="00BC05C6"/>
    <w:rsid w:val="00BC51D3"/>
    <w:rsid w:val="00BC62D2"/>
    <w:rsid w:val="00BD7DD6"/>
    <w:rsid w:val="00BE78AB"/>
    <w:rsid w:val="00BE7B79"/>
    <w:rsid w:val="00BF03DA"/>
    <w:rsid w:val="00BF27E7"/>
    <w:rsid w:val="00BF7136"/>
    <w:rsid w:val="00C0773E"/>
    <w:rsid w:val="00C139E1"/>
    <w:rsid w:val="00C152C1"/>
    <w:rsid w:val="00C1597B"/>
    <w:rsid w:val="00C23D12"/>
    <w:rsid w:val="00C3224E"/>
    <w:rsid w:val="00C32D00"/>
    <w:rsid w:val="00C3525B"/>
    <w:rsid w:val="00C365DA"/>
    <w:rsid w:val="00C472D4"/>
    <w:rsid w:val="00C55074"/>
    <w:rsid w:val="00C57530"/>
    <w:rsid w:val="00C60642"/>
    <w:rsid w:val="00C61708"/>
    <w:rsid w:val="00C6181A"/>
    <w:rsid w:val="00C632CB"/>
    <w:rsid w:val="00C63E44"/>
    <w:rsid w:val="00C71585"/>
    <w:rsid w:val="00C748E7"/>
    <w:rsid w:val="00C75196"/>
    <w:rsid w:val="00C949B4"/>
    <w:rsid w:val="00CA079A"/>
    <w:rsid w:val="00CA1B21"/>
    <w:rsid w:val="00CA1F3A"/>
    <w:rsid w:val="00CA2DC3"/>
    <w:rsid w:val="00CB41E4"/>
    <w:rsid w:val="00CC0503"/>
    <w:rsid w:val="00CC463C"/>
    <w:rsid w:val="00CC716D"/>
    <w:rsid w:val="00CD378C"/>
    <w:rsid w:val="00CE1ED7"/>
    <w:rsid w:val="00CE3607"/>
    <w:rsid w:val="00CE3FD8"/>
    <w:rsid w:val="00CE57A6"/>
    <w:rsid w:val="00CE6810"/>
    <w:rsid w:val="00CF01DB"/>
    <w:rsid w:val="00CF36DB"/>
    <w:rsid w:val="00D02C91"/>
    <w:rsid w:val="00D047AD"/>
    <w:rsid w:val="00D068F3"/>
    <w:rsid w:val="00D119A9"/>
    <w:rsid w:val="00D13438"/>
    <w:rsid w:val="00D14124"/>
    <w:rsid w:val="00D15145"/>
    <w:rsid w:val="00D2354B"/>
    <w:rsid w:val="00D23B84"/>
    <w:rsid w:val="00D247A8"/>
    <w:rsid w:val="00D314A7"/>
    <w:rsid w:val="00D3262F"/>
    <w:rsid w:val="00D46E13"/>
    <w:rsid w:val="00D52BED"/>
    <w:rsid w:val="00D55478"/>
    <w:rsid w:val="00D62893"/>
    <w:rsid w:val="00D63808"/>
    <w:rsid w:val="00D641CD"/>
    <w:rsid w:val="00D67167"/>
    <w:rsid w:val="00D758F8"/>
    <w:rsid w:val="00D75E1A"/>
    <w:rsid w:val="00D7605D"/>
    <w:rsid w:val="00D82244"/>
    <w:rsid w:val="00D846E0"/>
    <w:rsid w:val="00D8506F"/>
    <w:rsid w:val="00D9032D"/>
    <w:rsid w:val="00DA1E14"/>
    <w:rsid w:val="00DA23C6"/>
    <w:rsid w:val="00DA489F"/>
    <w:rsid w:val="00DA7208"/>
    <w:rsid w:val="00DB3C88"/>
    <w:rsid w:val="00DB4622"/>
    <w:rsid w:val="00DB5EAB"/>
    <w:rsid w:val="00DC2500"/>
    <w:rsid w:val="00DD65E3"/>
    <w:rsid w:val="00DD6DF4"/>
    <w:rsid w:val="00DF5A84"/>
    <w:rsid w:val="00DF600F"/>
    <w:rsid w:val="00DF6027"/>
    <w:rsid w:val="00DF6301"/>
    <w:rsid w:val="00DF6457"/>
    <w:rsid w:val="00E06A72"/>
    <w:rsid w:val="00E13B94"/>
    <w:rsid w:val="00E15973"/>
    <w:rsid w:val="00E17B65"/>
    <w:rsid w:val="00E357DB"/>
    <w:rsid w:val="00E4346C"/>
    <w:rsid w:val="00E46F5A"/>
    <w:rsid w:val="00E616E6"/>
    <w:rsid w:val="00E6771B"/>
    <w:rsid w:val="00E7066A"/>
    <w:rsid w:val="00E71872"/>
    <w:rsid w:val="00E75191"/>
    <w:rsid w:val="00E75F2D"/>
    <w:rsid w:val="00E773F1"/>
    <w:rsid w:val="00E93BAA"/>
    <w:rsid w:val="00E94587"/>
    <w:rsid w:val="00E95ADB"/>
    <w:rsid w:val="00E95EF0"/>
    <w:rsid w:val="00EA2102"/>
    <w:rsid w:val="00EA3983"/>
    <w:rsid w:val="00EA6AF4"/>
    <w:rsid w:val="00EB22FB"/>
    <w:rsid w:val="00EB2930"/>
    <w:rsid w:val="00EB479B"/>
    <w:rsid w:val="00EC26BE"/>
    <w:rsid w:val="00EC3899"/>
    <w:rsid w:val="00EC67DB"/>
    <w:rsid w:val="00EE0014"/>
    <w:rsid w:val="00EE1D53"/>
    <w:rsid w:val="00EE3DA5"/>
    <w:rsid w:val="00EE7338"/>
    <w:rsid w:val="00EF042C"/>
    <w:rsid w:val="00EF2D58"/>
    <w:rsid w:val="00EF58C6"/>
    <w:rsid w:val="00EF7C61"/>
    <w:rsid w:val="00F00BD3"/>
    <w:rsid w:val="00F039E1"/>
    <w:rsid w:val="00F07214"/>
    <w:rsid w:val="00F12581"/>
    <w:rsid w:val="00F12F00"/>
    <w:rsid w:val="00F146DD"/>
    <w:rsid w:val="00F17D08"/>
    <w:rsid w:val="00F25C73"/>
    <w:rsid w:val="00F34DC0"/>
    <w:rsid w:val="00F43003"/>
    <w:rsid w:val="00F47E8A"/>
    <w:rsid w:val="00F51EAC"/>
    <w:rsid w:val="00F56ACA"/>
    <w:rsid w:val="00F57615"/>
    <w:rsid w:val="00F61C33"/>
    <w:rsid w:val="00F7613E"/>
    <w:rsid w:val="00F805EA"/>
    <w:rsid w:val="00F811D5"/>
    <w:rsid w:val="00F852A9"/>
    <w:rsid w:val="00F87F10"/>
    <w:rsid w:val="00F904BD"/>
    <w:rsid w:val="00F97FD2"/>
    <w:rsid w:val="00FA4ACF"/>
    <w:rsid w:val="00FB0296"/>
    <w:rsid w:val="00FB0C14"/>
    <w:rsid w:val="00FB4B98"/>
    <w:rsid w:val="00FC067D"/>
    <w:rsid w:val="00FC54E2"/>
    <w:rsid w:val="00FC7081"/>
    <w:rsid w:val="00FC7DEB"/>
    <w:rsid w:val="00FD0461"/>
    <w:rsid w:val="00FD2D5C"/>
    <w:rsid w:val="00FD4A89"/>
    <w:rsid w:val="00FE124C"/>
    <w:rsid w:val="00FE23E3"/>
    <w:rsid w:val="00FE2A7E"/>
    <w:rsid w:val="00FE3361"/>
    <w:rsid w:val="00FF046B"/>
    <w:rsid w:val="00FF0825"/>
    <w:rsid w:val="00FF4F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961BCF9"/>
  <w15:docId w15:val="{DF91283C-57F8-433D-9C45-E6808EFB507F}"/>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qFormat="true"/>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5172D0"/>
    <w:pPr>
      <w:spacing w:after="0"/>
    </w:pPr>
    <w:rPr>
      <w:rFonts w:ascii="Times New Roman" w:hAnsi="Times New Roman" w:cs="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qFormat/>
    <w:rsid w:val="00141AF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141AF6"/>
    <w:pPr>
      <w:spacing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141AF6"/>
    <w:rPr>
      <w:rFonts w:ascii="Tahoma" w:hAnsi="Tahoma" w:cs="Tahoma"/>
      <w:sz w:val="16"/>
      <w:szCs w:val="16"/>
    </w:rPr>
  </w:style>
  <w:style w:type="paragraph" w:styleId="Zaglavlje">
    <w:name w:val="header"/>
    <w:basedOn w:val="Normal"/>
    <w:link w:val="ZaglavljeChar"/>
    <w:uiPriority w:val="99"/>
    <w:unhideWhenUsed/>
    <w:rsid w:val="008B2816"/>
    <w:pPr>
      <w:tabs>
        <w:tab w:val="center" w:pos="4536"/>
        <w:tab w:val="right" w:pos="9072"/>
      </w:tabs>
      <w:spacing w:line="240" w:lineRule="auto"/>
    </w:pPr>
    <w:rPr>
      <w:rFonts w:asciiTheme="minorHAnsi" w:hAnsiTheme="minorHAnsi" w:cstheme="minorBidi"/>
      <w:sz w:val="22"/>
      <w:szCs w:val="22"/>
    </w:rPr>
  </w:style>
  <w:style w:type="character" w:styleId="ZaglavljeChar" w:customStyle="true">
    <w:name w:val="Zaglavlje Char"/>
    <w:basedOn w:val="Zadanifontodlomka"/>
    <w:link w:val="Zaglavlje"/>
    <w:uiPriority w:val="99"/>
    <w:rsid w:val="008B2816"/>
  </w:style>
  <w:style w:type="paragraph" w:styleId="Podnoje">
    <w:name w:val="footer"/>
    <w:basedOn w:val="Normal"/>
    <w:link w:val="PodnojeChar"/>
    <w:uiPriority w:val="99"/>
    <w:unhideWhenUsed/>
    <w:rsid w:val="008B2816"/>
    <w:pPr>
      <w:tabs>
        <w:tab w:val="center" w:pos="4536"/>
        <w:tab w:val="right" w:pos="9072"/>
      </w:tabs>
      <w:spacing w:line="240" w:lineRule="auto"/>
    </w:pPr>
    <w:rPr>
      <w:rFonts w:asciiTheme="minorHAnsi" w:hAnsiTheme="minorHAnsi" w:cstheme="minorBidi"/>
      <w:sz w:val="22"/>
      <w:szCs w:val="22"/>
    </w:rPr>
  </w:style>
  <w:style w:type="character" w:styleId="PodnojeChar" w:customStyle="true">
    <w:name w:val="Podnožje Char"/>
    <w:basedOn w:val="Zadanifontodlomka"/>
    <w:link w:val="Podnoje"/>
    <w:uiPriority w:val="99"/>
    <w:rsid w:val="008B2816"/>
  </w:style>
  <w:style w:type="paragraph" w:styleId="StandardWeb">
    <w:name w:val="Normal (Web)"/>
    <w:basedOn w:val="Normal"/>
    <w:uiPriority w:val="99"/>
    <w:semiHidden/>
    <w:unhideWhenUsed/>
    <w:rsid w:val="005172D0"/>
    <w:pPr>
      <w:spacing w:before="100" w:beforeAutospacing="true" w:after="100" w:afterAutospacing="true" w:line="240" w:lineRule="auto"/>
    </w:pPr>
    <w:rPr>
      <w:lang w:eastAsia="hr-HR"/>
    </w:rPr>
  </w:style>
  <w:style w:type="paragraph" w:styleId="Odlomakpopisa">
    <w:name w:val="List Paragraph"/>
    <w:basedOn w:val="Normal"/>
    <w:uiPriority w:val="34"/>
    <w:qFormat/>
    <w:rsid w:val="004319C4"/>
    <w:pPr>
      <w:ind w:left="720"/>
      <w:contextualSpacing/>
    </w:pPr>
  </w:style>
  <w:style w:type="character" w:styleId="Tekstrezerviranogmjesta">
    <w:name w:val="Placeholder Text"/>
    <w:basedOn w:val="Zadanifontodlomka"/>
    <w:uiPriority w:val="99"/>
    <w:semiHidden/>
    <w:rsid w:val="008666D4"/>
    <w:rPr>
      <w:color w:val="808080"/>
      <w:bdr w:val="none" w:color="auto" w:sz="0" w:space="0"/>
      <w:shd w:val="clear" w:color="auto" w:fill="auto"/>
    </w:rPr>
  </w:style>
  <w:style w:type="character" w:styleId="eSPISCCParagraphDefaultFont" w:customStyle="true">
    <w:name w:val="eSPIS_CC_Paragraph Default Font"/>
    <w:basedOn w:val="Zadanifontodlomka"/>
    <w:rsid w:val="008666D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666D4"/>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8666D4"/>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8666D4"/>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274545">
      <w:bodyDiv w:val="true"/>
      <w:marLeft w:val="0"/>
      <w:marRight w:val="0"/>
      <w:marTop w:val="0"/>
      <w:marBottom w:val="0"/>
      <w:divBdr>
        <w:top w:val="none" w:color="auto" w:sz="0" w:space="0"/>
        <w:left w:val="none" w:color="auto" w:sz="0" w:space="0"/>
        <w:bottom w:val="none" w:color="auto" w:sz="0" w:space="0"/>
        <w:right w:val="none" w:color="auto" w:sz="0" w:space="0"/>
      </w:divBdr>
    </w:div>
    <w:div w:id="541207370">
      <w:bodyDiv w:val="true"/>
      <w:marLeft w:val="0"/>
      <w:marRight w:val="0"/>
      <w:marTop w:val="0"/>
      <w:marBottom w:val="0"/>
      <w:divBdr>
        <w:top w:val="none" w:color="auto" w:sz="0" w:space="0"/>
        <w:left w:val="none" w:color="auto" w:sz="0" w:space="0"/>
        <w:bottom w:val="none" w:color="auto" w:sz="0" w:space="0"/>
        <w:right w:val="none" w:color="auto" w:sz="0" w:space="0"/>
      </w:divBdr>
    </w:div>
    <w:div w:id="156548335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Mode="External" Target="cid:image001.gif@01D10744.AB48A390" Type="http://schemas.openxmlformats.org/officeDocument/2006/relationships/image" Id="rId10"/><Relationship Target="styles.xml" Type="http://schemas.openxmlformats.org/officeDocument/2006/relationships/styles" Id="rId4"/><Relationship Target="media/image1.gif"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20. kolovoza 2026.</izvorni_sadrzaj>
    <derivirana_varijabla naziv="DomainObject.DatumDonosenjaOdluke_1">20. kolovoza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Bojana</izvorni_sadrzaj>
    <derivirana_varijabla naziv="DomainObject.DonositeljOdluke.Ime_1">Bojana</derivirana_varijabla>
  </DomainObject.DonositeljOdluke.Ime>
  <DomainObject.DonositeljOdluke.Prezime>
    <izvorni_sadrzaj>Atanasov</izvorni_sadrzaj>
    <derivirana_varijabla naziv="DomainObject.DonositeljOdluke.Prezime_1">Atanasov</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2024.</izvorni_sadrzaj>
    <derivirana_varijabla naziv="DomainObject.Predmet.DatumOsnivanja_1">5.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Ikp-26/2024</izvorni_sadrzaj>
    <derivirana_varijabla naziv="DomainObject.Predmet.OznakaBroj_1">Pp Ikp-26/2024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Damir Franjko</izvorni_sadrzaj>
    <derivirana_varijabla naziv="DomainObject.Predmet.ProtustrankaFormated_1">  Damir Franjko</derivirana_varijabla>
  </DomainObject.Predmet.ProtustrankaFormated>
  <DomainObject.Predmet.ProtustrankaFormatedOIB>
    <izvorni_sadrzaj>  Damir Franjko, OIB 96546319201</izvorni_sadrzaj>
    <derivirana_varijabla naziv="DomainObject.Predmet.ProtustrankaFormatedOIB_1">  Damir Franjko, OIB 96546319201</derivirana_varijabla>
  </DomainObject.Predmet.ProtustrankaFormatedOIB>
  <DomainObject.Predmet.ProtustrankaFormatedWithAdress>
    <izvorni_sadrzaj> Damir Franjko, Ulica Ratka Buzine 5, 10430 Samobor</izvorni_sadrzaj>
    <derivirana_varijabla naziv="DomainObject.Predmet.ProtustrankaFormatedWithAdress_1"> Damir Franjko, Ulica Ratka Buzine 5, 10430 Samobor</derivirana_varijabla>
  </DomainObject.Predmet.ProtustrankaFormatedWithAdress>
  <DomainObject.Predmet.ProtustrankaFormatedWithAdressOIB>
    <izvorni_sadrzaj> Damir Franjko, OIB 96546319201, Ulica Ratka Buzine 5, 10430 Samobor</izvorni_sadrzaj>
    <derivirana_varijabla naziv="DomainObject.Predmet.ProtustrankaFormatedWithAdressOIB_1"> Damir Franjko, OIB 96546319201, Ulica Ratka Buzine 5, 10430 Samobor</derivirana_varijabla>
  </DomainObject.Predmet.ProtustrankaFormatedWithAdressOIB>
  <DomainObject.Predmet.ProtustrankaWithAdress>
    <izvorni_sadrzaj>Damir Franjko Ulica Ratka Buzine 5, 10430 Samobor</izvorni_sadrzaj>
    <derivirana_varijabla naziv="DomainObject.Predmet.ProtustrankaWithAdress_1">Damir Franjko Ulica Ratka Buzine 5, 10430 Samobor</derivirana_varijabla>
  </DomainObject.Predmet.ProtustrankaWithAdress>
  <DomainObject.Predmet.ProtustrankaWithAdressOIB>
    <izvorni_sadrzaj>Damir Franjko, OIB 96546319201, Ulica Ratka Buzine 5, 10430 Samobor</izvorni_sadrzaj>
    <derivirana_varijabla naziv="DomainObject.Predmet.ProtustrankaWithAdressOIB_1">Damir Franjko, OIB 96546319201, Ulica Ratka Buzine 5, 10430 Samobor</derivirana_varijabla>
  </DomainObject.Predmet.ProtustrankaWithAdressOIB>
  <DomainObject.Predmet.ProtustrankaNazivFormated>
    <izvorni_sadrzaj>Damir Franjko</izvorni_sadrzaj>
    <derivirana_varijabla naziv="DomainObject.Predmet.ProtustrankaNazivFormated_1">Damir Franjko</derivirana_varijabla>
  </DomainObject.Predmet.ProtustrankaNazivFormated>
  <DomainObject.Predmet.ProtustrankaNazivFormatedOIB>
    <izvorni_sadrzaj>Damir Franjko, OIB 96546319201</izvorni_sadrzaj>
    <derivirana_varijabla naziv="DomainObject.Predmet.ProtustrankaNazivFormatedOIB_1">Damir Franjko, OIB 96546319201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66 - B. Atanasov</izvorni_sadrzaj>
    <derivirana_varijabla naziv="DomainObject.Predmet.Referada.Naziv_1">referada 66 - B. Atanasov</derivirana_varijabla>
  </DomainObject.Predmet.Referada.Naziv>
  <DomainObject.Predmet.Referada.Oznaka>
    <izvorni_sadrzaj>66</izvorni_sadrzaj>
    <derivirana_varijabla naziv="DomainObject.Predmet.Referada.Oznaka_1">66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Bojana Atanasov</izvorni_sadrzaj>
    <derivirana_varijabla naziv="DomainObject.Predmet.Referada.Sudac_1">Bojana Atanasov</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Pisarnica za izvršenje kazni</izvorni_sadrzaj>
    <derivirana_varijabla naziv="DomainObject.Predmet.TrenutnaLokacijaSpisa.Naziv_1">Pisarnica za izvršenje kazni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izvršenje kazni</izvorni_sadrzaj>
    <derivirana_varijabla naziv="DomainObject.Predmet.UstrojstvenaJedinicaVodi.Naziv_1">Pisarnica za izvršenje kazni</derivirana_varijabla>
  </DomainObject.Predmet.UstrojstvenaJedinicaVodi.Naziv>
  <DomainObject.Predmet.UstrojstvenaJedinicaVodi.Oznaka>
    <izvorni_sadrzaj>NZGIZV</izvorni_sadrzaj>
    <derivirana_varijabla naziv="DomainObject.Predmet.UstrojstvenaJedinicaVodi.Oznaka_1">NZGIZV</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Marina Kamenarić</izvorni_sadrzaj>
    <derivirana_varijabla naziv="DomainObject.Predmet.Zapisnicar_1">Marina Kamenarić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Damir Franjko</item>
    </izvorni_sadrzaj>
    <derivirana_varijabla naziv="DomainObject.Predmet.ProtuStrankaListFormated_1">
      <item>Damir Franjko</item>
    </derivirana_varijabla>
  </DomainObject.Predmet.ProtuStrankaListFormated>
  <DomainObject.Predmet.ProtuStrankaListFormatedOIB>
    <izvorni_sadrzaj>
      <item>Damir Franjko, OIB 96546319201</item>
    </izvorni_sadrzaj>
    <derivirana_varijabla naziv="DomainObject.Predmet.ProtuStrankaListFormatedOIB_1">
      <item>Damir Franjko, OIB 96546319201</item>
    </derivirana_varijabla>
  </DomainObject.Predmet.ProtuStrankaListFormatedOIB>
  <DomainObject.Predmet.ProtuStrankaListFormatedWithAdress>
    <izvorni_sadrzaj>
      <item>Damir Franjko, Ulica Ratka Buzine 5, 10430 Samobor</item>
    </izvorni_sadrzaj>
    <derivirana_varijabla naziv="DomainObject.Predmet.ProtuStrankaListFormatedWithAdress_1">
      <item>Damir Franjko, Ulica Ratka Buzine 5, 10430 Samobor</item>
    </derivirana_varijabla>
  </DomainObject.Predmet.ProtuStrankaListFormatedWithAdress>
  <DomainObject.Predmet.ProtuStrankaListFormatedWithAdressOIB>
    <izvorni_sadrzaj>
      <item>Damir Franjko, OIB 96546319201, Ulica Ratka Buzine 5, 10430 Samobor</item>
    </izvorni_sadrzaj>
    <derivirana_varijabla naziv="DomainObject.Predmet.ProtuStrankaListFormatedWithAdressOIB_1">
      <item>Damir Franjko, OIB 96546319201, Ulica Ratka Buzine 5, 10430 Samobor</item>
    </derivirana_varijabla>
  </DomainObject.Predmet.ProtuStrankaListFormatedWithAdressOIB>
  <DomainObject.Predmet.ProtuStrankaListNazivFormated>
    <izvorni_sadrzaj>
      <item>Damir Franjko</item>
    </izvorni_sadrzaj>
    <derivirana_varijabla naziv="DomainObject.Predmet.ProtuStrankaListNazivFormated_1">
      <item>Damir Franjko</item>
    </derivirana_varijabla>
  </DomainObject.Predmet.ProtuStrankaListNazivFormated>
  <DomainObject.Predmet.ProtuStrankaListNazivFormatedOIB>
    <izvorni_sadrzaj>
      <item>Damir Franjko, OIB 96546319201</item>
    </izvorni_sadrzaj>
    <derivirana_varijabla naziv="DomainObject.Predmet.ProtuStrankaListNazivFormatedOIB_1">
      <item>Damir Franjko, OIB 96546319201</item>
    </derivirana_varijabla>
  </DomainObject.Predmet.ProtuStrankaListNazivFormatedOIB>
  <DomainObject.Predmet.OstaliListFormated>
    <izvorni_sadrzaj>
      <item>Policijska postaja Samobor</item>
      <item>Financijska agencija (FINA)</item>
      <item>Ministarstvo financija, Porezna uprava, Područni ured Zagrebačka županija, Ispostava Samobor</item>
    </izvorni_sadrzaj>
    <derivirana_varijabla naziv="DomainObject.Predmet.OstaliListFormated_1">
      <item>Policijska postaja Samobor</item>
      <item>Financijska agencija (FINA)</item>
      <item>Ministarstvo financija, Porezna uprava, Područni ured Zagrebačka županija, Ispostava Samobor</item>
    </derivirana_varijabla>
  </DomainObject.Predmet.OstaliListFormated>
  <DomainObject.Predmet.OstaliListFormatedOIB>
    <izvorni_sadrzaj>
      <item>Policijska postaja Samobor</item>
      <item>Financijska agencija (FINA), OIB 85821130368</item>
      <item>Ministarstvo financija, Porezna uprava, Područni ured Zagrebačka županija, Ispostava Samobor</item>
    </izvorni_sadrzaj>
    <derivirana_varijabla naziv="DomainObject.Predmet.OstaliListFormatedOIB_1">
      <item>Policijska postaja Samobor</item>
      <item>Financijska agencija (FINA), OIB 85821130368</item>
      <item>Ministarstvo financija, Porezna uprava, Područni ured Zagrebačka županija, Ispostava Samobor</item>
    </derivirana_varijabla>
  </DomainObject.Predmet.OstaliListFormatedOIB>
  <DomainObject.Predmet.OstaliListFormatedWithAdress>
    <izvorni_sadrzaj>
      <item>Policijska postaja Samobor, Mirnovečka ulica 23a, 10430 Samobor</item>
      <item>Financijska agencija (FINA), Ulica grada Vukovara 70, 10000 Zagreb</item>
      <item>Ministarstvo financija, Porezna uprava, Područni ured Zagrebačka županija, Ispostava Samobor, Trg K. Tomislava 5, 10430 Samobor</item>
    </izvorni_sadrzaj>
    <derivirana_varijabla naziv="DomainObject.Predmet.OstaliListFormatedWithAdress_1">
      <item>Policijska postaja Samobor, Mirnovečka ulica 23a, 10430 Samobor</item>
      <item>Financijska agencija (FINA), Ulica grada Vukovara 70, 10000 Zagreb</item>
      <item>Ministarstvo financija, Porezna uprava, Područni ured Zagrebačka županija, Ispostava Samobor, Trg K. Tomislava 5, 10430 Samobor</item>
    </derivirana_varijabla>
  </DomainObject.Predmet.OstaliListFormatedWithAdress>
  <DomainObject.Predmet.OstaliListFormatedWithAdressOIB>
    <izvorni_sadrzaj>
      <item>Policijska postaja Samobor, Mirnovečka ulica 23a, 10430 Samobor</item>
      <item>Financijska agencija (FINA), OIB 85821130368, Ulica grada Vukovara 70, 10000 Zagreb</item>
      <item>Ministarstvo financija, Porezna uprava, Područni ured Zagrebačka županija, Ispostava Samobor, Trg K. Tomislava 5, 10430 Samobor</item>
    </izvorni_sadrzaj>
    <derivirana_varijabla naziv="DomainObject.Predmet.OstaliListFormatedWithAdressOIB_1">
      <item>Policijska postaja Samobor, Mirnovečka ulica 23a, 10430 Samobor</item>
      <item>Financijska agencija (FINA), OIB 85821130368, Ulica grada Vukovara 70, 10000 Zagreb</item>
      <item>Ministarstvo financija, Porezna uprava, Područni ured Zagrebačka županija, Ispostava Samobor, Trg K. Tomislava 5, 10430 Samobor</item>
    </derivirana_varijabla>
  </DomainObject.Predmet.OstaliListFormatedWithAdressOIB>
  <DomainObject.Predmet.OstaliListNazivFormated>
    <izvorni_sadrzaj>
      <item>Policijska postaja Samobor</item>
      <item>Financijska agencija (FINA)</item>
      <item>Ministarstvo financija, Porezna uprava, Područni ured Zagrebačka županija, Ispostava Samobor</item>
    </izvorni_sadrzaj>
    <derivirana_varijabla naziv="DomainObject.Predmet.OstaliListNazivFormated_1">
      <item>Policijska postaja Samobor</item>
      <item>Financijska agencija (FINA)</item>
      <item>Ministarstvo financija, Porezna uprava, Područni ured Zagrebačka županija, Ispostava Samobor</item>
    </derivirana_varijabla>
  </DomainObject.Predmet.OstaliListNazivFormated>
  <DomainObject.Predmet.OstaliListNazivFormatedOIB>
    <izvorni_sadrzaj>
      <item>Policijska postaja Samobor</item>
      <item>Financijska agencija (FINA), OIB 85821130368</item>
      <item>Ministarstvo financija, Porezna uprava, Područni ured Zagrebačka županija, Ispostava Samobor</item>
    </izvorni_sadrzaj>
    <derivirana_varijabla naziv="DomainObject.Predmet.OstaliListNazivFormatedOIB_1">
      <item>Policijska postaja Samobor</item>
      <item>Financijska agencija (FINA), OIB 85821130368</item>
      <item>Ministarstvo financija, Porezna uprava, Područni ured Zagrebačka županija, Ispostava Samobor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4, 32, 44, 289, 3, 238, 163, 199</izvorni_sadrzaj>
    <derivirana_varijabla naziv="DomainObject.Predmet.ClanakZakona_1">4, 32, 44, 289, 3, 238, 163, 199</derivirana_varijabla>
  </DomainObject.Predmet.ClanakZakona>
  <DomainObject.Predmet.ClanakZakonaFull>
    <izvorni_sadrzaj>članka 4. stavka 1., članka 32. stavka 1., članka 44. stavka 1., članka 289. stavka 1., članka 3. stavka 1., članka 238. stavka 1., članka 163. stavka 1., članka 199. stavka 2.</izvorni_sadrzaj>
    <derivirana_varijabla naziv="DomainObject.Predmet.ClanakZakonaFull_1">članka 4. stavka 1., članka 32. stavka 1., članka 44. stavka 1., članka 289. stavka 1., članka 3. stavka 1., članka 238. stavka 1., članka 163. stavka 1., članka 199. stavka 2.</derivirana_varijabla>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Predmet.FunkcijaOsobe>
    <izvorni_sadrzaj/>
    <derivirana_varijabla naziv="DomainObject.Predmet.FunkcijaOsobe_1"/>
  </DomainObject.Predmet.FunkcijaOsobe>
  <DomainObject.Datum>
    <izvorni_sadrzaj>20. kolovoza 2026.</izvorni_sadrzaj>
    <derivirana_varijabla naziv="DomainObject.Datum_1">20. kolovoza 2026.</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Damir Franjko</izvorni_sadrzaj>
    <derivirana_varijabla naziv="DomainObject.Predmet.ProtustrankaIDrugi_1">Damir Franjko</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Damir Franjko, OIB 96546319201, Ulica Ratka Buzine 5, 10430 Samobor</izvorni_sadrzaj>
    <derivirana_varijabla naziv="DomainObject.Predmet.ProtustrankaIDrugiAdressOIB_1">Damir Franjko, OIB 96546319201, Ulica Ratka Buzine 5,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Franjko</item>
      <item>Policijska postaja Samobor</item>
      <item>Financijska agencija (FINA)</item>
      <item>Ministarstvo financija, Porezna uprava, Područni ured Zagrebačka županija, Ispostava Samobor</item>
    </izvorni_sadrzaj>
    <derivirana_varijabla naziv="DomainObject.Predmet.SudioniciListNaziv_1">
      <item>Damir Franjko</item>
      <item>Policijska postaja Samobor</item>
      <item>Financijska agencija (FINA)</item>
      <item>Ministarstvo financija, Porezna uprava, Područni ured Zagrebačka županija, Ispostava Samobor</item>
    </derivirana_varijabla>
  </DomainObject.Predmet.SudioniciListNaziv>
  <DomainObject.Predmet.SudioniciListAdressOIB>
    <izvorni_sadrzaj>
      <item>Damir Franjko, OIB 96546319201, Ulica Ratka Buzine 5,10430 Samobor</item>
      <item>Policijska postaja Samobor, Mirnovečka ulica 23a,10430 Samobor</item>
      <item>Financijska agencija (FINA), OIB 85821130368, Ulica grada Vukovara 70,10000 Zagreb</item>
      <item>Ministarstvo financija, Porezna uprava, Područni ured Zagrebačka županija, Ispostava Samobor, Trg K. Tomislava 5,10430 Samobor</item>
    </izvorni_sadrzaj>
    <derivirana_varijabla naziv="DomainObject.Predmet.SudioniciListAdressOIB_1">
      <item>Damir Franjko, OIB 96546319201, Ulica Ratka Buzine 5,10430 Samobor</item>
      <item>Policijska postaja Samobor, Mirnovečka ulica 23a,10430 Samobor</item>
      <item>Financijska agencija (FINA), OIB 85821130368, Ulica grada Vukovara 70,10000 Zagreb</item>
      <item>Ministarstvo financija, Porezna uprava, Područni ured Zagrebačka županija, Ispostava Samobor, Trg K. Tomislava 5,10430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novčana kazna u iznosu od 3.412,24 EUR, trošak u iznosu od 100,00 EUR, u ukupnom iznosu od 3.512,24 EUR</izvorni_sadrzaj>
    <derivirana_varijabla naziv="DomainObject.Predmet.Pristojbe_1">troškove za novčana kazna u iznosu od 3.412,24 EUR, trošak u iznosu od 100,00 EUR, u ukupnom iznosu od 3.512,24 EUR</derivirana_varijabla>
  </DomainObject.Predmet.Pristojbe>
  <DomainObject.Predmet.PristojbeSudionikNazivOIB>
    <izvorni_sadrzaj>Damir Franjko, OIB 96546319201</izvorni_sadrzaj>
    <derivirana_varijabla naziv="DomainObject.Predmet.PristojbeSudionikNazivOIB_1">Damir Franjko, OIB 96546319201</derivirana_varijabla>
  </DomainObject.Predmet.PristojbeSudionikNazivOIB>
  <DomainObject.Predmet.PristojbePNB>
    <izvorni_sadrzaj>HR63 6050-48769-1062821491</izvorni_sadrzaj>
    <derivirana_varijabla naziv="DomainObject.Predmet.PristojbePNB_1">HR63 6050-48769-1062821491</derivirana_varijabla>
  </DomainObject.Predmet.PristojbePNB>
  <DomainObject.Predmet.PristojbeIznos>
    <izvorni_sadrzaj>3.512,24 EUR</izvorni_sadrzaj>
    <derivirana_varijabla naziv="DomainObject.Predmet.PristojbeIznos_1">3.512,24 EUR</derivirana_varijabla>
  </DomainObject.Predmet.PristojbeIznos>
  <DomainObject.Predmet.PristojbeOpisPlacanja>
    <izvorni_sadrzaj>Troškovi iz predmeta Pp Ikp-26/2024, OS NZG</izvorni_sadrzaj>
    <derivirana_varijabla naziv="DomainObject.Predmet.PristojbeOpisPlacanja_1">Troškovi iz predmeta Pp Ikp-26/2024, OS NZG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96546319201</item>
      <item>, OIB null</item>
      <item>, OIB 85821130368</item>
      <item>, OIB null</item>
    </izvorni_sadrzaj>
    <derivirana_varijabla naziv="DomainObject.Predmet.SudioniciListNazivOIB_1">
      <item>, OIB 96546319201</item>
      <item>, OIB null</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 Ikp-26/2024, OS NZG</izvorni_sadrzaj>
    <derivirana_varijabla naziv="DomainObject.Predmet.PristojbeNazivVrste_1">Troškovi iz predmeta Pp Ikp-26/2024, OS NZG</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26. veljače 2026.</izvorni_sadrzaj>
    <derivirana_varijabla naziv="DomainObject.PredzadnjaOdlukaIzPredmeta.DatumDonosenjaOdluke_1">26. veljače 2026.</derivirana_varijabla>
  </DomainObject.PredzadnjaOdlukaIzPredmeta.DatumDonosenjaOdluke>
  <DomainObject.PredzadnjaOdlukaIzPredmeta.Oznaka>
    <izvorni_sadrzaj>Pp Ikp-26/2024-7</izvorni_sadrzaj>
    <derivirana_varijabla naziv="DomainObject.PredzadnjaOdlukaIzPredmeta.Oznaka_1">Pp Ikp-26/2024-7</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prosinca 2022.</izvorni_sadrzaj>
    <derivirana_varijabla naziv="DomainObject.Predmet.DatumPocetkaProcesa_1">16. prosinca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obveznim osiguranjima u prometu</item>
      <item>Zakon o sigurnosti prometa na cestama</item>
      <item>Zakon o prebivalištu</item>
    </izvorni_sadrzaj>
    <derivirana_varijabla naziv="DomainObject.ZakonPravilnikList_1">
      <item>Zakon o obveznim osiguranjima u prometu</item>
      <item>Zakon o sigurnosti prometa na cestama</item>
      <item>Zakon o prebivalištu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Damir Franjko, Ulica Ratka Buzine 5, 10430 Samobor</izvorni_sadrzaj>
    <derivirana_varijabla naziv="DomainObject.Predmet.OsudenikImePrezimeAdresa_1">Damir Franjko, Ulica Ratka Buzine 5, 10430 Samobor</derivirana_varijabla>
  </DomainObject.Predmet.OsudenikImePrezimeAdresa>
  <DomainObject.Predmet.OsudenikImePrezimeOIBDatRodenja>
    <izvorni_sadrzaj>Damir Franjko, OIB 96546319201, rođen-a 01.09.1964.</izvorni_sadrzaj>
    <derivirana_varijabla naziv="DomainObject.Predmet.OsudenikImePrezimeOIBDatRodenja_1">Damir Franjko, OIB 96546319201, rođen-a 01.09.1964.</derivirana_varijabla>
  </DomainObject.Predmet.OsudenikImePrezimeOIBDatRodenja>
  <DomainObject.IkpPredmet.OdlukaRjesenjeIshodisni>
    <izvorni_sadrzaj>Pp-4573/2022-18 donesena 03.05.2023.</izvorni_sadrzaj>
    <derivirana_varijabla naziv="DomainObject.IkpPredmet.OdlukaRjesenjeIshodisni_1">Pp-4573/2022-18 donesena 03.05.2023.</derivirana_varijabla>
  </DomainObject.IkpPredmet.OdlukaRjesenjeIshodisni>
  <DomainObject.IkpPredmet.NovcanaObaveza.PreostaliIznos>
    <izvorni_sadrzaj>3.412,24 EUR</izvorni_sadrzaj>
    <derivirana_varijabla naziv="DomainObject.IkpPredmet.NovcanaObaveza.PreostaliIznos_1">3.412,24 EUR</derivirana_varijabla>
  </DomainObject.IkpPredmet.NovcanaObaveza.PreostaliIznos>
  <DomainObject.IkpPredmet.NovcanaObaveza.PNB>
    <izvorni_sadrzaj>HR63 6050-48769-1062821491</izvorni_sadrzaj>
    <derivirana_varijabla naziv="DomainObject.IkpPredmet.NovcanaObaveza.PNB_1">HR63 6050-48769-1062821491</derivirana_varijabla>
  </DomainObject.IkpPredmet.NovcanaObaveza.PNB>
  <DomainObject.IkpPredmet.Trosak.PreostaliIznos>
    <izvorni_sadrzaj>100,00 EUR</izvorni_sadrzaj>
    <derivirana_varijabla naziv="DomainObject.IkpPredmet.Trosak.PreostaliIznos_1">100,00 EUR</derivirana_varijabla>
  </DomainObject.IkpPredmet.Trosak.PreostaliIznos>
  <DomainObject.IkpPredmet.Trosak.PNB>
    <izvorni_sadrzaj>HR63 6068-48769-1062834593</izvorni_sadrzaj>
    <derivirana_varijabla naziv="DomainObject.IkpPredmet.Trosak.PNB_1">HR63 6068-48769-1062834593</derivirana_varijabla>
  </DomainObject.IkpPredmet.Trosak.PNB>
  <DomainObject.IkpPredmet.IshodisnaOdlukaDatumPravomocnosti>
    <izvorni_sadrzaj>05.07.2023.</izvorni_sadrzaj>
    <derivirana_varijabla naziv="DomainObject.IkpPredmet.IshodisnaOdlukaDatumPravomocnosti_1">05.07.2023.</derivirana_varijabla>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02.01.2024.</izvorni_sadrzaj>
    <derivirana_varijabla naziv="DomainObject.IkpPredmet.IshodisnaOdlukaDatumIzvrsnosti_1">02.01.2024.</derivirana_varijabla>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BFA30E-B783-43AD-A67A-C44D44FBB196}">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302</properties:Words>
  <properties:Characters>1606</properties:Characters>
  <properties:Lines>63</properties:Lines>
  <properties:Paragraphs>24</properties:Paragraphs>
  <properties:TotalTime>1271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1968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2017-01-05T07:25:00Z</dcterms:created>
  <dc:creator>Jasenka Peroš</dc:creator>
  <cp:lastModifiedBy>Ivana Francetić</cp:lastModifiedBy>
  <cp:lastPrinted>2024-04-25T08:41:00Z</cp:lastPrinted>
  <dcterms:modified xmlns:xsi="http://www.w3.org/2001/XMLSchema-instance" xsi:type="dcterms:W3CDTF">2026-08-20T10:27:00Z</dcterms:modified>
  <cp:revision>350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zastari izvršenja (RJEŠENJE O ZASTARI franjko 26.docx)</vt:lpwstr>
  </prop:property>
  <prop:property fmtid="{D5CDD505-2E9C-101B-9397-08002B2CF9AE}" pid="4" name="CC_coloring">
    <vt:bool>false</vt:bool>
  </prop:property>
  <prop:property fmtid="{D5CDD505-2E9C-101B-9397-08002B2CF9AE}" pid="5" name="BrojStranica">
    <vt:i4>2</vt:i4>
  </prop:property>
</prop:Properties>
</file>